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E9" w:rsidRPr="00A77FBA" w:rsidRDefault="00383BE9" w:rsidP="00383BE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77FB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Республиканское государственное учреждение «Департамент государственных доходов по Акмолинской области» Комитета государственных доходов Министерства финансов Республики Казахстан, 020000 Акмолинская область, город Кокшетау, улица </w:t>
      </w:r>
      <w:r w:rsidRPr="00A77FB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Горького, </w:t>
      </w:r>
      <w:r w:rsidRPr="00A77FB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21а, тел.: 8(7162) </w:t>
      </w:r>
      <w:r w:rsidRPr="00A77FB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72-27-90, </w:t>
      </w:r>
      <w:r w:rsidRPr="00A7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факс: 72-11-72 </w:t>
      </w:r>
    </w:p>
    <w:p w:rsidR="00383BE9" w:rsidRPr="00A77FBA" w:rsidRDefault="00383BE9" w:rsidP="00383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FBA">
        <w:rPr>
          <w:rFonts w:ascii="Times New Roman" w:hAnsi="Times New Roman" w:cs="Times New Roman"/>
          <w:b/>
          <w:sz w:val="28"/>
          <w:szCs w:val="28"/>
          <w:lang w:val="kk-KZ" w:eastAsia="ko-KR"/>
        </w:rPr>
        <w:t>электронный адрес:</w:t>
      </w:r>
      <w:r w:rsidRPr="00A77FB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</w:t>
      </w:r>
      <w:hyperlink r:id="rId6" w:history="1">
        <w:r w:rsidRPr="00A77FBA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ko-KR"/>
          </w:rPr>
          <w:t>office</w:t>
        </w:r>
        <w:r w:rsidRPr="00A77FBA">
          <w:rPr>
            <w:rStyle w:val="a5"/>
            <w:rFonts w:ascii="Times New Roman" w:hAnsi="Times New Roman" w:cs="Times New Roman"/>
            <w:b/>
            <w:sz w:val="28"/>
            <w:szCs w:val="28"/>
            <w:lang w:eastAsia="ko-KR"/>
          </w:rPr>
          <w:t>@</w:t>
        </w:r>
        <w:r w:rsidRPr="00A77FBA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ko-KR"/>
          </w:rPr>
          <w:t>taxakmola</w:t>
        </w:r>
        <w:r w:rsidRPr="00A77FBA">
          <w:rPr>
            <w:rStyle w:val="a5"/>
            <w:rFonts w:ascii="Times New Roman" w:hAnsi="Times New Roman" w:cs="Times New Roman"/>
            <w:b/>
            <w:sz w:val="28"/>
            <w:szCs w:val="28"/>
            <w:lang w:eastAsia="ko-KR"/>
          </w:rPr>
          <w:t>.</w:t>
        </w:r>
        <w:r w:rsidRPr="00A77FBA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ko-KR"/>
          </w:rPr>
          <w:t>mgd</w:t>
        </w:r>
        <w:r w:rsidRPr="00A77FBA">
          <w:rPr>
            <w:rStyle w:val="a5"/>
            <w:rFonts w:ascii="Times New Roman" w:hAnsi="Times New Roman" w:cs="Times New Roman"/>
            <w:b/>
            <w:sz w:val="28"/>
            <w:szCs w:val="28"/>
            <w:lang w:eastAsia="ko-KR"/>
          </w:rPr>
          <w:t>.</w:t>
        </w:r>
        <w:r w:rsidRPr="00A77FB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</w:hyperlink>
      <w:r w:rsidRPr="00A7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77FB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</w:t>
      </w:r>
      <w:r w:rsidRPr="00A7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gimambayeva@taxakmola.mgd.kz,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history="1">
        <w:r w:rsidRPr="00A77F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gmaktayeva@taxakmola.mgd.kz</w:t>
        </w:r>
      </w:hyperlink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объявляет конкурс на занятие   вакантной  должности в оперативно-следственные подразделения органов государственных доходов (служба экономических расследований):</w:t>
      </w:r>
    </w:p>
    <w:p w:rsidR="00BB69C6" w:rsidRPr="00A77FBA" w:rsidRDefault="00BB69C6" w:rsidP="00BB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 специалист - офицер Управления </w:t>
      </w:r>
      <w:r w:rsidR="009A3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оперативно-розыскной </w:t>
      </w:r>
      <w:proofErr w:type="gramStart"/>
      <w:r w:rsidR="009A3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="002D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</w:t>
      </w:r>
      <w:proofErr w:type="gramEnd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</w:t>
      </w:r>
      <w:proofErr w:type="spellStart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61F33"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кмолинской</w:t>
      </w:r>
      <w:proofErr w:type="spellEnd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  </w:t>
      </w:r>
      <w:r w:rsidR="002D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C28E3"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C-GDO-6</w:t>
      </w:r>
      <w:r w:rsidR="000C28E3"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единица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11DF" w:rsidRPr="00A77FBA" w:rsidRDefault="00BB69C6" w:rsidP="005D11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11DF" w:rsidRPr="00A77FBA">
        <w:rPr>
          <w:rFonts w:ascii="Times New Roman" w:hAnsi="Times New Roman" w:cs="Times New Roman"/>
          <w:sz w:val="28"/>
          <w:szCs w:val="28"/>
        </w:rPr>
        <w:t>Осуществление оперативно-розыскной деятельности в соответствии с законодательством Республики Казахстан.</w:t>
      </w:r>
    </w:p>
    <w:p w:rsidR="009A3B17" w:rsidRPr="00A77FBA" w:rsidRDefault="009A3B17" w:rsidP="009A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 специалист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следователь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расследования правонарушений в финансовой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сфере 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</w:t>
      </w:r>
      <w:proofErr w:type="gramEnd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</w:t>
      </w:r>
      <w:proofErr w:type="spellStart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Акмолинской</w:t>
      </w:r>
      <w:proofErr w:type="spellEnd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(C-GDO-6, 1 единица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5269" w:rsidRPr="00A77FBA" w:rsidRDefault="009A3B17" w:rsidP="0041526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15269" w:rsidRPr="00A77FB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15269">
        <w:rPr>
          <w:rFonts w:ascii="Times New Roman" w:hAnsi="Times New Roman" w:cs="Times New Roman"/>
          <w:sz w:val="28"/>
          <w:szCs w:val="28"/>
        </w:rPr>
        <w:t xml:space="preserve">досудебного расследования </w:t>
      </w:r>
      <w:r w:rsidR="00415269" w:rsidRPr="00A77FBA">
        <w:rPr>
          <w:rFonts w:ascii="Times New Roman" w:hAnsi="Times New Roman" w:cs="Times New Roman"/>
          <w:sz w:val="28"/>
          <w:szCs w:val="28"/>
        </w:rPr>
        <w:t>в соответствии с законодательством Республики Казахстан.</w:t>
      </w:r>
    </w:p>
    <w:p w:rsidR="00BB69C6" w:rsidRPr="00A77FBA" w:rsidRDefault="00BB69C6" w:rsidP="0039478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</w:t>
      </w:r>
      <w:r w:rsidR="00BF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уровню образования и специальности: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профессиональное, соответствующее функциональным направлениям данной должности.</w:t>
      </w:r>
    </w:p>
    <w:p w:rsidR="00D2156C" w:rsidRDefault="00BB69C6" w:rsidP="00BF5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Требование к состоянию здоровья: </w:t>
      </w:r>
      <w:r w:rsidR="006E2C01"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Пригодность по состоянию здоровья для осуществления правоохранительной деятельности</w:t>
      </w:r>
      <w:r w:rsidR="00D2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69C6" w:rsidRPr="00A77FBA" w:rsidRDefault="00BF5AE7" w:rsidP="00D21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156C"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прохождение </w:t>
      </w:r>
      <w:proofErr w:type="spellStart"/>
      <w:r w:rsidR="00D2156C"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полиграфологического</w:t>
      </w:r>
      <w:proofErr w:type="spellEnd"/>
      <w:r w:rsidR="00D2156C"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</w:p>
    <w:p w:rsidR="00BB69C6" w:rsidRPr="00A77FBA" w:rsidRDefault="00BB69C6" w:rsidP="00BF5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</w:t>
      </w:r>
      <w:r w:rsidR="00BF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опыту работы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BB69C6" w:rsidRPr="00A77FBA" w:rsidRDefault="00BB69C6" w:rsidP="00BF5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Срок</w:t>
      </w:r>
      <w:r w:rsidR="00D2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место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документов - 10 рабочих дней со дня публикации объявления о проведении конкурса</w:t>
      </w:r>
      <w:r w:rsidR="00D2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 адресу: </w:t>
      </w:r>
      <w:r w:rsidR="00D2156C" w:rsidRPr="00A77FB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Акмолинская область, город Кокшетау, улица </w:t>
      </w:r>
      <w:r w:rsidR="00D2156C" w:rsidRPr="00A77FB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Горького, </w:t>
      </w:r>
      <w:r w:rsidR="00D2156C" w:rsidRPr="00A77FBA">
        <w:rPr>
          <w:rFonts w:ascii="Times New Roman" w:hAnsi="Times New Roman" w:cs="Times New Roman"/>
          <w:b/>
          <w:sz w:val="28"/>
          <w:szCs w:val="28"/>
          <w:lang w:val="kk-KZ" w:eastAsia="ko-KR"/>
        </w:rPr>
        <w:t>21а</w:t>
      </w:r>
      <w:r w:rsidR="00D2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кабинет № 306.</w:t>
      </w:r>
    </w:p>
    <w:p w:rsidR="00BF5AE7" w:rsidRDefault="00BF5AE7" w:rsidP="007E5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46E6" w:rsidRDefault="000746E6" w:rsidP="007E5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46E6" w:rsidRDefault="000746E6" w:rsidP="007E5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46E6" w:rsidRDefault="000746E6" w:rsidP="007E5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5BBB" w:rsidRPr="00394788" w:rsidRDefault="007E5BBB" w:rsidP="007E5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Перечень необходимых документов для участия в конкурсе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1) заявление 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2) заполненный личный листок по учету кадров (с указанием адреса фактического места проживания и контактных телефонов);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3) копию удостоверения личности гражданина Республики Казахстан;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4) копии документов об образовании (диплом и приложение); 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5) копию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</w:t>
      </w:r>
      <w:hyperlink r:id="rId8" w:anchor="z1" w:history="1">
        <w:r w:rsidRPr="0039478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Казахстан "О воинской службе и статусе военнослужащих";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6) фотографию размером 3*4 (4 штуки);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7) заполненную автобиографию, написанную собственноручно и в отпечатанном виде в формате А4, с указанием близких родственников, в том числе бывших супругов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8) копию документа, подтверждающего трудовую деятельность; 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9) 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10) 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</w:t>
      </w:r>
      <w:hyperlink r:id="rId9" w:anchor="z33" w:history="1">
        <w:r w:rsidRPr="0039478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Казахстан "О противодействии коррупции";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11) 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12) заключение о прохождении оценки личных качеств в уполномоченном органе по делам государственной службы, действительное на момент подачи документов для участия в конкурсе. 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При этом кадровая служба сверяет копии документов с подлинниками.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При приеме копий документов для сверки обозреваются их оригиналы или принимаются их нотариально засвидетельствованные копии.</w:t>
      </w:r>
    </w:p>
    <w:p w:rsidR="007E5BBB" w:rsidRPr="00394788" w:rsidRDefault="007E5BBB" w:rsidP="007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Представление неполного пакета документов является основанием для отказа в их приеме.</w:t>
      </w:r>
    </w:p>
    <w:p w:rsidR="00D2156C" w:rsidRPr="00394788" w:rsidRDefault="00C652AE" w:rsidP="00C65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D2156C" w:rsidRPr="003947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обеспечения прозрачности и объективности работы конкурсной </w:t>
      </w:r>
      <w:proofErr w:type="gramStart"/>
      <w:r w:rsidR="00D2156C" w:rsidRPr="003947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комиссии  допускается</w:t>
      </w:r>
      <w:proofErr w:type="gramEnd"/>
      <w:r w:rsidR="00D2156C" w:rsidRPr="003947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присутствие на ее заседании наблюдателей.</w:t>
      </w:r>
      <w:r w:rsidR="00D2156C"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D2156C" w:rsidRPr="00394788" w:rsidSect="00FF3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5262"/>
    <w:multiLevelType w:val="multilevel"/>
    <w:tmpl w:val="7F14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952FC"/>
    <w:multiLevelType w:val="hybridMultilevel"/>
    <w:tmpl w:val="83D4E338"/>
    <w:lvl w:ilvl="0" w:tplc="3E5E1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7665"/>
    <w:multiLevelType w:val="multilevel"/>
    <w:tmpl w:val="8C30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54CEB"/>
    <w:multiLevelType w:val="hybridMultilevel"/>
    <w:tmpl w:val="18A6FE92"/>
    <w:lvl w:ilvl="0" w:tplc="1F986B7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0"/>
    <w:rsid w:val="00000719"/>
    <w:rsid w:val="00006CA8"/>
    <w:rsid w:val="000746E6"/>
    <w:rsid w:val="000C28E3"/>
    <w:rsid w:val="000D6ED0"/>
    <w:rsid w:val="000E1B58"/>
    <w:rsid w:val="000F1FF3"/>
    <w:rsid w:val="00101EA0"/>
    <w:rsid w:val="001227CE"/>
    <w:rsid w:val="001317AC"/>
    <w:rsid w:val="00187779"/>
    <w:rsid w:val="001B37BE"/>
    <w:rsid w:val="001D2B5E"/>
    <w:rsid w:val="001F5F9F"/>
    <w:rsid w:val="00220B6C"/>
    <w:rsid w:val="002254AC"/>
    <w:rsid w:val="00252080"/>
    <w:rsid w:val="00261F33"/>
    <w:rsid w:val="00262BD4"/>
    <w:rsid w:val="002D6DA4"/>
    <w:rsid w:val="00314474"/>
    <w:rsid w:val="0035074E"/>
    <w:rsid w:val="003673B9"/>
    <w:rsid w:val="00383BE9"/>
    <w:rsid w:val="00394788"/>
    <w:rsid w:val="00415269"/>
    <w:rsid w:val="004361F8"/>
    <w:rsid w:val="00446DAF"/>
    <w:rsid w:val="004646C8"/>
    <w:rsid w:val="0049363D"/>
    <w:rsid w:val="004D12A7"/>
    <w:rsid w:val="00517EAC"/>
    <w:rsid w:val="00527279"/>
    <w:rsid w:val="00542441"/>
    <w:rsid w:val="00560227"/>
    <w:rsid w:val="0058786A"/>
    <w:rsid w:val="005D11DF"/>
    <w:rsid w:val="005F6B76"/>
    <w:rsid w:val="00630117"/>
    <w:rsid w:val="00635F19"/>
    <w:rsid w:val="00664C53"/>
    <w:rsid w:val="0067749F"/>
    <w:rsid w:val="00686481"/>
    <w:rsid w:val="006E2C01"/>
    <w:rsid w:val="00761AF9"/>
    <w:rsid w:val="00775920"/>
    <w:rsid w:val="007A47D5"/>
    <w:rsid w:val="007C1D76"/>
    <w:rsid w:val="007C5493"/>
    <w:rsid w:val="007E5BBB"/>
    <w:rsid w:val="0082207B"/>
    <w:rsid w:val="008537C4"/>
    <w:rsid w:val="008C37C2"/>
    <w:rsid w:val="009A3B17"/>
    <w:rsid w:val="009A4A59"/>
    <w:rsid w:val="009B6CFF"/>
    <w:rsid w:val="00A77FBA"/>
    <w:rsid w:val="00AC2100"/>
    <w:rsid w:val="00AC6A20"/>
    <w:rsid w:val="00AD42AE"/>
    <w:rsid w:val="00BB69C6"/>
    <w:rsid w:val="00BC567F"/>
    <w:rsid w:val="00BF5AE7"/>
    <w:rsid w:val="00C24AB0"/>
    <w:rsid w:val="00C34182"/>
    <w:rsid w:val="00C652AE"/>
    <w:rsid w:val="00D2156C"/>
    <w:rsid w:val="00D36907"/>
    <w:rsid w:val="00D4790C"/>
    <w:rsid w:val="00D63981"/>
    <w:rsid w:val="00D64433"/>
    <w:rsid w:val="00D76226"/>
    <w:rsid w:val="00D80A37"/>
    <w:rsid w:val="00D847D8"/>
    <w:rsid w:val="00DA26C6"/>
    <w:rsid w:val="00DB482F"/>
    <w:rsid w:val="00DF2C3A"/>
    <w:rsid w:val="00DF3826"/>
    <w:rsid w:val="00E06967"/>
    <w:rsid w:val="00E524E7"/>
    <w:rsid w:val="00EE7784"/>
    <w:rsid w:val="00EF4F2F"/>
    <w:rsid w:val="00F3416C"/>
    <w:rsid w:val="00F353E8"/>
    <w:rsid w:val="00F968D3"/>
    <w:rsid w:val="00FE06CA"/>
    <w:rsid w:val="00FF1EE5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6506C-D172-42F1-8B02-8FDBE5C7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6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9C6"/>
    <w:rPr>
      <w:b/>
      <w:bCs/>
    </w:rPr>
  </w:style>
  <w:style w:type="character" w:styleId="a5">
    <w:name w:val="Hyperlink"/>
    <w:basedOn w:val="a0"/>
    <w:unhideWhenUsed/>
    <w:rsid w:val="00BB69C6"/>
    <w:rPr>
      <w:color w:val="0000FF"/>
      <w:u w:val="single"/>
    </w:rPr>
  </w:style>
  <w:style w:type="character" w:customStyle="1" w:styleId="nolink">
    <w:name w:val="nolink"/>
    <w:basedOn w:val="a0"/>
    <w:rsid w:val="00BB69C6"/>
  </w:style>
  <w:style w:type="paragraph" w:styleId="a6">
    <w:name w:val="List Paragraph"/>
    <w:basedOn w:val="a"/>
    <w:uiPriority w:val="34"/>
    <w:qFormat/>
    <w:rsid w:val="004646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4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63981"/>
  </w:style>
  <w:style w:type="paragraph" w:styleId="a7">
    <w:name w:val="Balloon Text"/>
    <w:basedOn w:val="a"/>
    <w:link w:val="a8"/>
    <w:uiPriority w:val="99"/>
    <w:semiHidden/>
    <w:unhideWhenUsed/>
    <w:rsid w:val="0082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07B"/>
    <w:rPr>
      <w:rFonts w:ascii="Segoe UI" w:hAnsi="Segoe UI" w:cs="Segoe UI"/>
      <w:sz w:val="18"/>
      <w:szCs w:val="18"/>
    </w:rPr>
  </w:style>
  <w:style w:type="paragraph" w:customStyle="1" w:styleId="a9">
    <w:basedOn w:val="a"/>
    <w:next w:val="aa"/>
    <w:link w:val="ab"/>
    <w:qFormat/>
    <w:rsid w:val="000F1FF3"/>
    <w:pPr>
      <w:spacing w:after="0" w:line="240" w:lineRule="auto"/>
      <w:ind w:right="-175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9"/>
    <w:rsid w:val="000F1FF3"/>
    <w:rPr>
      <w:b/>
      <w:sz w:val="24"/>
    </w:rPr>
  </w:style>
  <w:style w:type="paragraph" w:styleId="aa">
    <w:name w:val="Title"/>
    <w:basedOn w:val="a"/>
    <w:next w:val="a"/>
    <w:link w:val="11"/>
    <w:uiPriority w:val="10"/>
    <w:qFormat/>
    <w:rsid w:val="000F1F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a"/>
    <w:uiPriority w:val="10"/>
    <w:rsid w:val="000F1F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7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9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60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7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0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200000561" TargetMode="External"/><Relationship Id="rId3" Type="http://schemas.openxmlformats.org/officeDocument/2006/relationships/styles" Target="styles.xml"/><Relationship Id="rId7" Type="http://schemas.openxmlformats.org/officeDocument/2006/relationships/hyperlink" Target="mailto:gmaktayeva@taxakmola.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taxakmola.mgd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6D65-0EE3-4EF9-90D9-D96D0DAE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gmaktayeva</dc:creator>
  <cp:keywords/>
  <dc:description/>
  <cp:lastModifiedBy>amukushev</cp:lastModifiedBy>
  <cp:revision>13</cp:revision>
  <cp:lastPrinted>2018-03-28T06:14:00Z</cp:lastPrinted>
  <dcterms:created xsi:type="dcterms:W3CDTF">2018-03-28T05:53:00Z</dcterms:created>
  <dcterms:modified xsi:type="dcterms:W3CDTF">2018-04-04T05:56:00Z</dcterms:modified>
</cp:coreProperties>
</file>