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F75803" w:rsidRDefault="00064679" w:rsidP="009D673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9A2F63" w:rsidRPr="00F758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общий </w:t>
      </w:r>
      <w:r w:rsidR="00825F1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BE0B34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866DD1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низовых </w:t>
      </w:r>
    </w:p>
    <w:p w:rsidR="009A2F63" w:rsidRPr="00F75803" w:rsidRDefault="00866DD1" w:rsidP="009D673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BE0B34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="00610CD5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BE0B34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BE0B34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="000D1A53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CD5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25F1C"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857D0" w:rsidRPr="00F75803" w:rsidRDefault="00C46D09" w:rsidP="009D673F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C05DB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СО, </w:t>
      </w:r>
      <w:r w:rsidR="00C303FD" w:rsidRPr="00F758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 w:rsidRPr="00F758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25F1C" w:rsidRPr="00F75803" w:rsidRDefault="00825F1C" w:rsidP="009D673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F75803" w:rsidRDefault="00E857D0" w:rsidP="009D673F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F7580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F758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bookmarkStart w:id="0" w:name="_GoBack"/>
      <w:bookmarkEnd w:id="0"/>
      <w:r w:rsid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fldChar w:fldCharType="begin"/>
      </w:r>
      <w:r w:rsid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 xml:space="preserve"> HYPERLINK "mailto:</w:instrText>
      </w:r>
      <w:r w:rsidR="00620692" w:rsidRP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>g</w:instrText>
      </w:r>
      <w:r w:rsidR="00620692" w:rsidRPr="00620692">
        <w:rPr>
          <w:rFonts w:ascii="Times New Roman" w:eastAsia="Times New Roman" w:hAnsi="Times New Roman" w:cs="Times New Roman"/>
          <w:bCs/>
          <w:sz w:val="28"/>
          <w:szCs w:val="28"/>
        </w:rPr>
        <w:instrText>.</w:instrText>
      </w:r>
      <w:r w:rsidR="00620692" w:rsidRP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>z</w:instrText>
      </w:r>
      <w:r w:rsidR="00620692" w:rsidRPr="00620692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humagulova@kgd.gov.kz, </w:instrText>
      </w:r>
      <w:r w:rsidR="00620692" w:rsidRPr="00620692">
        <w:rPr>
          <w:rFonts w:ascii="Times New Roman" w:hAnsi="Times New Roman" w:cs="Times New Roman"/>
          <w:sz w:val="28"/>
          <w:szCs w:val="28"/>
        </w:rPr>
        <w:instrText>zh.mendybayeva@kgd.gov.kz</w:instrText>
      </w:r>
      <w:r w:rsidR="00620692" w:rsidRPr="006206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instrText>)  объем  представляемых документов должен быть не более  25МБ</w:instrText>
      </w:r>
      <w:r w:rsidR="00620692" w:rsidRPr="006206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20692" w:rsidRPr="006206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instrText>объявляет</w:instrText>
      </w:r>
      <w:r w:rsid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instrText xml:space="preserve">" </w:instrText>
      </w:r>
      <w:r w:rsid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fldChar w:fldCharType="separate"/>
      </w:r>
      <w:r w:rsidR="00620692" w:rsidRPr="00FC435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="00620692" w:rsidRPr="00FC435D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20692" w:rsidRPr="00FC435D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/>
        </w:rPr>
        <w:t>z</w:t>
      </w:r>
      <w:r w:rsidR="00620692" w:rsidRPr="00FC435D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 xml:space="preserve">humagulova@kgd.gov.kz, </w:t>
      </w:r>
      <w:r w:rsidR="00620692" w:rsidRPr="00FC435D">
        <w:rPr>
          <w:rStyle w:val="a3"/>
          <w:rFonts w:ascii="Times New Roman" w:hAnsi="Times New Roman" w:cs="Times New Roman"/>
          <w:sz w:val="28"/>
          <w:szCs w:val="28"/>
        </w:rPr>
        <w:t>zh.mendybayeva@kgd.gov.kz</w:t>
      </w:r>
      <w:r w:rsidR="00620692" w:rsidRPr="00FC435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)  объем  представляемых документов должен быть не более  25МБ</w:t>
      </w:r>
      <w:r w:rsidR="00620692" w:rsidRPr="00FC435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="00620692" w:rsidRPr="00FC435D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объявляет</w:t>
      </w:r>
      <w:r w:rsidR="0062069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fldChar w:fldCharType="end"/>
      </w:r>
      <w:r w:rsidR="00760381" w:rsidRPr="00F75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F63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общий </w:t>
      </w:r>
      <w:r w:rsidRPr="00F7580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на  занятие</w:t>
      </w:r>
      <w:r w:rsidR="009A2F63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вакантн</w:t>
      </w:r>
      <w:r w:rsidR="007F7392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ых </w:t>
      </w:r>
      <w:r w:rsidR="00866DD1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низовых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</w:t>
      </w:r>
      <w:r w:rsidR="007F7392" w:rsidRPr="00F7580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</w:t>
      </w:r>
      <w:r w:rsidR="007F7392" w:rsidRPr="00F7580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C8742E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</w:t>
      </w:r>
      <w:r w:rsidR="007F7392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ей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корпуса «Б»</w:t>
      </w:r>
      <w:r w:rsidR="00866DD1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9210F4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C05DB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СО,</w:t>
      </w:r>
      <w:r w:rsidR="009210F4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</w:t>
      </w:r>
      <w:r w:rsidR="007F7392" w:rsidRPr="00F758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 w:rsidRPr="00F7580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A6523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7A53" w:rsidRPr="00F75803" w:rsidRDefault="009A7A53" w:rsidP="009D673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523C" w:rsidRPr="00F75803" w:rsidRDefault="00866DD1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7523C"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5DB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07523C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="006D54BD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</w:t>
      </w:r>
      <w:r w:rsidR="00CC05DB"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тдела "Центр по приему и обработке информации налогоплательщиков и налоговой регистрации" </w:t>
      </w:r>
      <w:r w:rsidR="0007523C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7523C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CC05DB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городу Кокшетау</w:t>
      </w:r>
      <w:r w:rsidR="0007523C"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07523C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7523C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07523C"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CC05DB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</w:t>
      </w:r>
      <w:r w:rsidR="0007523C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CC05DB" w:rsidRPr="00F75803" w:rsidRDefault="0007523C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</w:t>
      </w:r>
      <w:r w:rsidR="00CC05DB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от 84 415 тенге до 1</w:t>
      </w:r>
      <w:r w:rsidR="00CC05DB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="00CC05DB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="00CC05DB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="00CC05DB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CC05DB" w:rsidRPr="00F75803" w:rsidRDefault="0007523C" w:rsidP="009D6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 связанных с приемом и выдачей документов в соответствии с </w:t>
      </w:r>
      <w:r w:rsidR="00CC05DB" w:rsidRPr="00F75803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 органами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CC05DB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7523C" w:rsidRPr="00F75803" w:rsidRDefault="00CC05DB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sz w:val="28"/>
          <w:szCs w:val="28"/>
        </w:rPr>
        <w:t>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CC05DB" w:rsidRPr="00F75803" w:rsidRDefault="00CC05DB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</w:t>
      </w:r>
      <w:r w:rsidR="0007523C"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="0007523C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CC05DB" w:rsidRPr="00F75803" w:rsidRDefault="00CC05DB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CC05DB" w:rsidRPr="00F75803" w:rsidRDefault="00CC05DB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CC05DB" w:rsidRPr="00F75803" w:rsidRDefault="00CC05DB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F75803">
        <w:rPr>
          <w:rFonts w:ascii="Times New Roman" w:hAnsi="Times New Roman" w:cs="Times New Roman"/>
          <w:color w:val="000000"/>
          <w:sz w:val="28"/>
          <w:lang w:val="kk-KZ"/>
        </w:rPr>
        <w:t xml:space="preserve">   </w:t>
      </w:r>
      <w:r w:rsidRPr="00F75803">
        <w:rPr>
          <w:rFonts w:ascii="Times New Roman" w:hAnsi="Times New Roman" w:cs="Times New Roman"/>
          <w:color w:val="000000"/>
          <w:sz w:val="28"/>
        </w:rPr>
        <w:t>Опыт работы не требуется.</w:t>
      </w:r>
    </w:p>
    <w:p w:rsidR="00480BAB" w:rsidRPr="00F75803" w:rsidRDefault="00480BAB" w:rsidP="009D673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0BAB" w:rsidRPr="00F75803" w:rsidRDefault="00480BAB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Отдела администрирования юрирдических лиц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городу Кокшетау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480BAB" w:rsidRPr="00F75803" w:rsidRDefault="00480BAB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480BAB" w:rsidRPr="00F75803" w:rsidRDefault="00480BAB" w:rsidP="009D6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актов.</w:t>
      </w:r>
    </w:p>
    <w:p w:rsidR="00480BAB" w:rsidRPr="00F75803" w:rsidRDefault="00480BAB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480BAB" w:rsidRPr="00F75803" w:rsidRDefault="00480BAB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80BAB" w:rsidRPr="00F75803" w:rsidRDefault="00480BAB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480BAB" w:rsidRPr="00F75803" w:rsidRDefault="00480BAB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F75803">
        <w:rPr>
          <w:rFonts w:ascii="Times New Roman" w:hAnsi="Times New Roman" w:cs="Times New Roman"/>
          <w:color w:val="000000"/>
          <w:sz w:val="28"/>
          <w:lang w:val="kk-KZ"/>
        </w:rPr>
        <w:t xml:space="preserve">   </w:t>
      </w:r>
      <w:r w:rsidRPr="00F75803">
        <w:rPr>
          <w:rFonts w:ascii="Times New Roman" w:hAnsi="Times New Roman" w:cs="Times New Roman"/>
          <w:color w:val="000000"/>
          <w:sz w:val="28"/>
        </w:rPr>
        <w:t>Опыт работы не требуется.</w:t>
      </w:r>
    </w:p>
    <w:p w:rsidR="005B6889" w:rsidRPr="00F75803" w:rsidRDefault="005B6889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Отдела администрирования косвенных налогов У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городу Кокшетау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5B6889" w:rsidRPr="00F75803" w:rsidRDefault="005B6889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5B6889" w:rsidRPr="00F75803" w:rsidRDefault="005B6889" w:rsidP="009D6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Работа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прием и обработка налоговой отчетности по импортируемым товарам, контроль за полнотой и правильностью начисления налогов по импортируемым товарам. Проведение разъяснительной работы по вопросам администрирования косвенных налогов в рамках Соглашения.</w:t>
      </w:r>
    </w:p>
    <w:p w:rsidR="005B6889" w:rsidRPr="00F75803" w:rsidRDefault="005B6889" w:rsidP="009D6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sz w:val="28"/>
          <w:szCs w:val="28"/>
        </w:rPr>
        <w:t>Проведение работы по сбору и обработке информации в сфере производства и оборота подакцизной продукции, осуществление контроля за лицензиатами и проведение проверок по вопросам подакцизной продукции. Проведение разъяснительной работы по вопросам налогообложения производства и оборота подакцизной продукции. Осуществляет контроль за поступлением акцизов от реализации алкогольной продукции и ГСМ, анализирует причины образования недоимки, принимает меры по ее снижению.</w:t>
      </w:r>
      <w:r w:rsidR="006D54BD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Исполнение обязанностей в соответствии с должностными инструкциями.</w:t>
      </w:r>
    </w:p>
    <w:p w:rsidR="005B6889" w:rsidRPr="00F75803" w:rsidRDefault="005B6889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5B6889" w:rsidRPr="00F75803" w:rsidRDefault="005B6889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B6889" w:rsidRPr="00F75803" w:rsidRDefault="005B6889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B6889" w:rsidRPr="00F75803" w:rsidRDefault="005B6889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F75803">
        <w:rPr>
          <w:rFonts w:ascii="Times New Roman" w:hAnsi="Times New Roman" w:cs="Times New Roman"/>
          <w:color w:val="000000"/>
          <w:sz w:val="28"/>
          <w:lang w:val="kk-KZ"/>
        </w:rPr>
        <w:t xml:space="preserve">   </w:t>
      </w:r>
      <w:r w:rsidRPr="00F75803">
        <w:rPr>
          <w:rFonts w:ascii="Times New Roman" w:hAnsi="Times New Roman" w:cs="Times New Roman"/>
          <w:color w:val="000000"/>
          <w:sz w:val="28"/>
        </w:rPr>
        <w:t>Опыт работы не требуется.</w:t>
      </w:r>
    </w:p>
    <w:p w:rsidR="00B279E9" w:rsidRPr="00F75803" w:rsidRDefault="00B279E9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специалист Отдела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У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Коргалжынскому ра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B279E9" w:rsidRPr="00F75803" w:rsidRDefault="00B279E9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B279E9" w:rsidRPr="00F75803" w:rsidRDefault="00B279E9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05791F" w:rsidRPr="00F75803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05791F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05791F" w:rsidRPr="00F75803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05791F" w:rsidRPr="00F75803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05791F" w:rsidRPr="00F75803">
        <w:rPr>
          <w:rFonts w:ascii="Times New Roman" w:hAnsi="Times New Roman" w:cs="Times New Roman"/>
          <w:sz w:val="28"/>
          <w:szCs w:val="28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05791F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791F" w:rsidRPr="00F75803"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B279E9" w:rsidRPr="00F75803" w:rsidRDefault="00B279E9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 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B279E9" w:rsidRPr="00F75803" w:rsidRDefault="0005791F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B279E9" w:rsidRPr="00F75803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="00B279E9"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B279E9" w:rsidRPr="00F75803" w:rsidRDefault="00B279E9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B279E9" w:rsidRPr="00F75803" w:rsidRDefault="00B279E9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p w:rsidR="003A5B1C" w:rsidRPr="00F75803" w:rsidRDefault="003A5B1C" w:rsidP="009D673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5B1C" w:rsidRPr="00F75803" w:rsidRDefault="003A5B1C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О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тдела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налогового контроля и взимания  У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Сандыктаускому ра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3A5B1C" w:rsidRPr="00F75803" w:rsidRDefault="003A5B1C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3A5B1C" w:rsidRPr="00F75803" w:rsidRDefault="003A5B1C" w:rsidP="009D673F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75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</w:t>
      </w:r>
      <w:r w:rsidRPr="00F758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Проведение разъяснительной работы по применению налогового законодательства и других законодательных актов. Составление материалов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по всем видам налогов и платежей в бюджет. Вручение уведомлений по результатам камерального контроля.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</w:p>
    <w:p w:rsidR="003A5B1C" w:rsidRPr="00F75803" w:rsidRDefault="003A5B1C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3A5B1C" w:rsidRPr="00F75803" w:rsidRDefault="003A5B1C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   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A5B1C" w:rsidRPr="00F75803" w:rsidRDefault="003A5B1C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3A5B1C" w:rsidRPr="00F75803" w:rsidRDefault="003A5B1C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p w:rsidR="006D54BD" w:rsidRPr="00F75803" w:rsidRDefault="006D54BD" w:rsidP="009D673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21FE" w:rsidRPr="00F75803" w:rsidRDefault="006D54BD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B21FE"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1FE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6B21FE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="006B21FE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тдела</w:t>
      </w:r>
      <w:r w:rsidR="006B21FE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У</w:t>
      </w:r>
      <w:r w:rsidR="006B21FE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6B21FE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Шортандинскому ра</w:t>
      </w:r>
      <w:r w:rsidR="006B21FE" w:rsidRPr="00F75803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="006B21FE"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6B21FE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6B21FE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6B21FE"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6B21FE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6B21FE" w:rsidRPr="00F75803" w:rsidRDefault="006B21FE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="002527BA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54</w:t>
      </w:r>
      <w:r w:rsidR="002527BA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B21FE" w:rsidRPr="00F75803" w:rsidRDefault="006B21FE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75803">
        <w:rPr>
          <w:rFonts w:ascii="Times New Roman" w:hAnsi="Times New Roman" w:cs="Times New Roman"/>
          <w:sz w:val="28"/>
          <w:szCs w:val="28"/>
        </w:rPr>
        <w:t>Осуществление работы и применение способов и мер по принудительному взиманию задолженности по платежам в бюджет, представление интересов в судебных органах и других организациях. Поведение процедуры банкротства по несостоятельным предприятиям. Осуществление контроля по оценке и реализации ограниченного в распоряжении имущества налогоплательщиков. Вручение уведомлений налогоплательщикам о наличии задолженности. Выставление инкассовых распоряжений. Проведение встречных провер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75803">
        <w:rPr>
          <w:rFonts w:ascii="Times New Roman" w:hAnsi="Times New Roman" w:cs="Times New Roman"/>
          <w:sz w:val="28"/>
          <w:szCs w:val="28"/>
        </w:rPr>
        <w:t>к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F75803">
        <w:rPr>
          <w:rFonts w:ascii="Times New Roman" w:hAnsi="Times New Roman" w:cs="Times New Roman"/>
          <w:sz w:val="28"/>
          <w:szCs w:val="28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F75803">
        <w:rPr>
          <w:rFonts w:ascii="Times New Roman" w:hAnsi="Times New Roman" w:cs="Times New Roman"/>
          <w:sz w:val="28"/>
          <w:szCs w:val="28"/>
        </w:rPr>
        <w:t>неплановы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75803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75803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75803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неплательщиков НДС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. Камеральный контроль..</w:t>
      </w:r>
    </w:p>
    <w:p w:rsidR="00E36C32" w:rsidRPr="00F75803" w:rsidRDefault="006B21FE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lastRenderedPageBreak/>
        <w:t xml:space="preserve">            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36C32"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="00E36C32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6C32" w:rsidRPr="00F75803">
        <w:rPr>
          <w:rFonts w:ascii="Times New Roman" w:hAnsi="Times New Roman" w:cs="Times New Roman"/>
          <w:sz w:val="28"/>
          <w:szCs w:val="28"/>
        </w:rPr>
        <w:t>в</w:t>
      </w:r>
      <w:r w:rsidR="00E36C32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E36C32"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E36C32"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B21FE" w:rsidRPr="00F75803" w:rsidRDefault="006B21FE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E36C32" w:rsidRPr="00F75803" w:rsidRDefault="006B21FE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="0036504A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36C32"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E36C32" w:rsidRPr="00F75803" w:rsidRDefault="00E36C32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06"/>
      <w:r w:rsidRPr="00F75803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bookmarkEnd w:id="1"/>
    <w:p w:rsidR="00DA10A8" w:rsidRPr="00F75803" w:rsidRDefault="00DA10A8" w:rsidP="009D6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2464D" w:rsidRPr="00F75803" w:rsidRDefault="006D54BD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2464D"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64D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12464D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специалист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="0012464D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тдела</w:t>
      </w:r>
      <w:r w:rsidR="0012464D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налогового контроля и взимания </w:t>
      </w:r>
      <w:r w:rsidR="0012464D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12464D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12464D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Ес</w:t>
      </w:r>
      <w:r w:rsidR="00574993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r w:rsidR="0012464D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льскому ра</w:t>
      </w:r>
      <w:r w:rsidR="0012464D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йону </w:t>
      </w:r>
      <w:r w:rsidR="0012464D"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по 09.09.2023г),</w:t>
      </w:r>
      <w:r w:rsidR="0012464D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12464D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12464D"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12464D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12464D" w:rsidRPr="00F75803" w:rsidRDefault="0012464D" w:rsidP="009D67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12464D" w:rsidRPr="00F75803" w:rsidRDefault="0012464D" w:rsidP="009D673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D54BD" w:rsidRPr="00F75803" w:rsidRDefault="006D54BD" w:rsidP="009D673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</w:t>
      </w:r>
      <w:r w:rsidR="0012464D"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общего руководства отделом и контроль за выполнением, возложенныхна работников отдела обязанностей. Осуществление контроля за приемом деклараций Ф.230.00 государственныхслужащих, проведение контроля за исчислением местных налогов.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камерального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 правильным и своевременным исчислением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налогов в бюджет налогоплательщиками.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встречных провер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неплановы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комплексны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>к, в том числе ликвидационных проверок неплательщиков НДС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работы и применение способов и мер по принудительному взиманию задолженности по платежам в бюджет, представление интересов в судебных органах и других организациях. Проведение процедуры банкротства по несостоятельным предприятиям. </w:t>
      </w:r>
      <w:r w:rsidRPr="00F758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контроля по оценке и реализации ограниченного в распоряженииимущества налогоплательщиков. Вручение уведомлений налогоплательщикам о наличии задолженности, выставление инкассовых распоряжений. Подача исков в суд и участие в судебных заседаниях.</w:t>
      </w:r>
    </w:p>
    <w:p w:rsidR="0012464D" w:rsidRPr="00F75803" w:rsidRDefault="0012464D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12464D" w:rsidRPr="00F75803" w:rsidRDefault="0012464D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2464D" w:rsidRPr="00F75803" w:rsidRDefault="0012464D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2464D" w:rsidRPr="00F75803" w:rsidRDefault="0012464D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p w:rsidR="0012464D" w:rsidRPr="00F75803" w:rsidRDefault="0012464D" w:rsidP="009D6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7F6A" w:rsidRPr="00F75803" w:rsidRDefault="00EA46F9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237F6A"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7F6A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="00237F6A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специалист отдела</w:t>
      </w:r>
      <w:r w:rsidR="00237F6A"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У</w:t>
      </w:r>
      <w:r w:rsidR="00237F6A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237F6A"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Зерендинскому ра</w:t>
      </w:r>
      <w:r w:rsidR="00237F6A"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йону </w:t>
      </w:r>
      <w:r w:rsidR="00237F6A"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(на период отпуска по уходу за ребенком основного работника по 03.04.2023г),</w:t>
      </w:r>
      <w:r w:rsidR="00237F6A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237F6A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237F6A"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237F6A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-5», 1 единица.</w:t>
      </w:r>
    </w:p>
    <w:p w:rsidR="00237F6A" w:rsidRPr="00F75803" w:rsidRDefault="00237F6A" w:rsidP="009D67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237F6A" w:rsidRPr="00F75803" w:rsidRDefault="00237F6A" w:rsidP="009D673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84 415 тенге до 1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14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8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54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3F4AB8" w:rsidRPr="00F75803" w:rsidRDefault="00237F6A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Осуществление</w:t>
      </w:r>
      <w:r w:rsidR="003F4AB8" w:rsidRPr="00F75803">
        <w:rPr>
          <w:rFonts w:ascii="Times New Roman" w:hAnsi="Times New Roman" w:cs="Times New Roman"/>
          <w:sz w:val="28"/>
          <w:szCs w:val="28"/>
        </w:rPr>
        <w:t xml:space="preserve"> налогового контроля за исполнением налогоплательщиком налогового обязательства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3F4AB8" w:rsidRPr="00F75803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3F4AB8" w:rsidRPr="00F75803">
        <w:rPr>
          <w:rFonts w:ascii="Times New Roman" w:hAnsi="Times New Roman" w:cs="Times New Roman"/>
          <w:sz w:val="28"/>
          <w:szCs w:val="28"/>
        </w:rPr>
        <w:t xml:space="preserve">налитическая работа по количественному и качественному составу налогооблагаемой базы юридических лиц,индивидуальных предпринимателей. 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F4AB8" w:rsidRPr="00F75803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3F4AB8" w:rsidRPr="00F75803">
        <w:rPr>
          <w:rFonts w:ascii="Times New Roman" w:hAnsi="Times New Roman" w:cs="Times New Roman"/>
          <w:sz w:val="28"/>
          <w:szCs w:val="28"/>
        </w:rPr>
        <w:t>егистрация,учет крестьянских хозяйств, юридических лиц-сельхозтоваропроизводителей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3F4AB8" w:rsidRPr="00F75803">
        <w:rPr>
          <w:rFonts w:ascii="Times New Roman" w:hAnsi="Times New Roman" w:cs="Times New Roman"/>
          <w:sz w:val="28"/>
          <w:szCs w:val="28"/>
        </w:rPr>
        <w:t xml:space="preserve">егистрация,перерегистрация,снятие с учета </w:t>
      </w:r>
      <w:r w:rsidR="003F4AB8" w:rsidRPr="00F75803">
        <w:rPr>
          <w:rFonts w:ascii="Times New Roman" w:hAnsi="Times New Roman" w:cs="Times New Roman"/>
          <w:sz w:val="28"/>
          <w:szCs w:val="28"/>
        </w:rPr>
        <w:lastRenderedPageBreak/>
        <w:t>контрольно-кассовых машин с фискальной памятью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3F4AB8" w:rsidRPr="00F75803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НДС,выдача налогоплательщикам Свидетельств о постановке на учет по НДС юридических и физических лиц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Оказание</w:t>
      </w:r>
      <w:r w:rsidR="003F4AB8" w:rsidRPr="00F75803">
        <w:rPr>
          <w:rFonts w:ascii="Times New Roman" w:hAnsi="Times New Roman" w:cs="Times New Roman"/>
          <w:sz w:val="28"/>
          <w:szCs w:val="28"/>
        </w:rPr>
        <w:t xml:space="preserve"> государственных услуг в соответствии со стандартами и регламентами оказания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AB8" w:rsidRPr="00F75803">
        <w:rPr>
          <w:rFonts w:ascii="Times New Roman" w:hAnsi="Times New Roman" w:cs="Times New Roman"/>
          <w:sz w:val="28"/>
          <w:szCs w:val="28"/>
        </w:rPr>
        <w:t>государственных услуг,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4AB8" w:rsidRPr="00F75803">
        <w:rPr>
          <w:rFonts w:ascii="Times New Roman" w:hAnsi="Times New Roman" w:cs="Times New Roman"/>
          <w:sz w:val="28"/>
          <w:szCs w:val="28"/>
        </w:rPr>
        <w:t>утвержденными в установленном законодательством Республики Казахстан порядке</w:t>
      </w:r>
      <w:r w:rsidR="003F4AB8" w:rsidRPr="00F75803">
        <w:rPr>
          <w:rFonts w:ascii="Times New Roman" w:hAnsi="Times New Roman" w:cs="Times New Roman"/>
          <w:sz w:val="28"/>
          <w:szCs w:val="28"/>
          <w:lang w:val="kk-KZ"/>
        </w:rPr>
        <w:t>. Вормирование и направление отчета по государственным услугам. В пределах компетенции осуществление разъяснений по возникновению, исполнению и прекращению налогового обязательства.</w:t>
      </w:r>
    </w:p>
    <w:p w:rsidR="00237F6A" w:rsidRPr="00F75803" w:rsidRDefault="00237F6A" w:rsidP="009D67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color w:val="000000"/>
          <w:sz w:val="28"/>
        </w:rPr>
        <w:t>послевузовское или высшее либо послесреднее или техническое и профессиональное образование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в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237F6A" w:rsidRPr="00F75803" w:rsidRDefault="00237F6A" w:rsidP="009D673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37F6A" w:rsidRPr="00F75803" w:rsidRDefault="00237F6A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следующих компетенций: </w:t>
      </w:r>
      <w:r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37F6A" w:rsidRPr="00F75803" w:rsidRDefault="00237F6A" w:rsidP="009D67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color w:val="000000"/>
          <w:sz w:val="28"/>
        </w:rPr>
        <w:t>      Опыт работы не требуется.</w:t>
      </w:r>
    </w:p>
    <w:p w:rsidR="00EA46F9" w:rsidRPr="00F75803" w:rsidRDefault="00EA46F9" w:rsidP="009D6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A46F9" w:rsidRPr="00F75803" w:rsidRDefault="00EA46F9" w:rsidP="009D673F">
      <w:pPr>
        <w:pStyle w:val="a4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9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0C4"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специалист отдела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по работе с налогоплательщиками У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Егниндыкольскому ра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йону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</w:t>
      </w:r>
      <w:r w:rsidR="003534AD"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4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», 1 единица.</w:t>
      </w:r>
    </w:p>
    <w:p w:rsidR="007C00C4" w:rsidRPr="00F75803" w:rsidRDefault="00EA46F9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="007C00C4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="007C00C4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="007C00C4" w:rsidRPr="00F7580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="007C00C4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128 834тенге.</w:t>
      </w:r>
    </w:p>
    <w:p w:rsidR="003534AD" w:rsidRPr="00F75803" w:rsidRDefault="007C00C4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</w:t>
      </w:r>
      <w:r w:rsidR="00EA46F9"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3534AD" w:rsidRPr="00F75803">
        <w:rPr>
          <w:rFonts w:ascii="Times New Roman" w:hAnsi="Times New Roman" w:cs="Times New Roman"/>
          <w:sz w:val="28"/>
          <w:szCs w:val="28"/>
        </w:rPr>
        <w:t>. Прием и обработка отчетности по государственным служащим. Камеральный контроль форм налоговой отчетности.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существление организации работы мобильной группы по проведению тематических налоговых проверок по </w:t>
      </w:r>
      <w:r w:rsidR="003534AD" w:rsidRPr="00F75803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вопросам и визуального наблюдения объектов налогообложения. 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534AD" w:rsidRPr="00F75803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3534AD" w:rsidRPr="00F75803">
        <w:rPr>
          <w:rFonts w:ascii="Times New Roman" w:hAnsi="Times New Roman" w:cs="Times New Roman"/>
          <w:sz w:val="28"/>
          <w:szCs w:val="28"/>
        </w:rPr>
        <w:t>егистрация, перерегистрация, снятие с учета контрольно-кассовых машин. Проведение встречных провер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534AD" w:rsidRPr="00F75803">
        <w:rPr>
          <w:rFonts w:ascii="Times New Roman" w:hAnsi="Times New Roman" w:cs="Times New Roman"/>
          <w:sz w:val="28"/>
          <w:szCs w:val="28"/>
        </w:rPr>
        <w:t>к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 проведение в</w:t>
      </w:r>
      <w:r w:rsidR="003534AD" w:rsidRPr="00F75803">
        <w:rPr>
          <w:rFonts w:ascii="Times New Roman" w:hAnsi="Times New Roman" w:cs="Times New Roman"/>
          <w:sz w:val="28"/>
          <w:szCs w:val="28"/>
        </w:rPr>
        <w:t>неплановы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534AD" w:rsidRPr="00F75803">
        <w:rPr>
          <w:rFonts w:ascii="Times New Roman" w:hAnsi="Times New Roman" w:cs="Times New Roman"/>
          <w:sz w:val="28"/>
          <w:szCs w:val="28"/>
        </w:rPr>
        <w:t>провер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534AD" w:rsidRPr="00F75803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3534AD" w:rsidRPr="00F75803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3534AD" w:rsidRPr="00F75803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4AD" w:rsidRPr="00F75803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534AD" w:rsidRPr="00F75803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="003534AD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4AD" w:rsidRPr="00F75803">
        <w:rPr>
          <w:rFonts w:ascii="Times New Roman" w:hAnsi="Times New Roman" w:cs="Times New Roman"/>
          <w:sz w:val="28"/>
          <w:szCs w:val="28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бюдже.</w:t>
      </w:r>
    </w:p>
    <w:p w:rsidR="007C00C4" w:rsidRPr="00F75803" w:rsidRDefault="007C00C4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75803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7C00C4" w:rsidRPr="00F75803" w:rsidRDefault="007C00C4" w:rsidP="009D6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7C00C4" w:rsidRPr="00F75803" w:rsidRDefault="007C00C4" w:rsidP="009D673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C00C4" w:rsidRPr="00F75803" w:rsidRDefault="007C00C4" w:rsidP="009D6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7C00C4" w:rsidRPr="00F75803" w:rsidRDefault="007C00C4" w:rsidP="009D673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7C00C4" w:rsidRPr="00F75803" w:rsidRDefault="007C00C4" w:rsidP="009D673F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F758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специалист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таможенного поста «Кокшетау-центр таможенного оформления»   Департамента государственных доходов по Акмолинской области</w:t>
      </w:r>
      <w:r w:rsidRPr="00F7580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F75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«С-О-6», 2 единицы.</w:t>
      </w:r>
    </w:p>
    <w:p w:rsidR="007C00C4" w:rsidRPr="00F75803" w:rsidRDefault="007C00C4" w:rsidP="009D673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Pr="00F7580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</w:t>
      </w:r>
      <w:r w:rsidR="00D96FB5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7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96FB5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511</w:t>
      </w:r>
      <w:r w:rsidRPr="00F75803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1</w:t>
      </w:r>
      <w:r w:rsidR="00D96FB5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32 020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7C00C4" w:rsidRPr="00F75803" w:rsidRDefault="007C00C4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           </w:t>
      </w: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Осуществление таможенного оформления товаров; осуществление контроля за пропуском грузов, проведение досмотра грузов, проведение проверки соответствия представляемых сведений по товаросопро</w:t>
      </w:r>
      <w:r w:rsidR="0077580E" w:rsidRPr="00F75803">
        <w:rPr>
          <w:rFonts w:ascii="Times New Roman" w:hAnsi="Times New Roman" w:cs="Times New Roman"/>
          <w:sz w:val="28"/>
          <w:szCs w:val="28"/>
        </w:rPr>
        <w:t>водительным документам и выпуск товаров в свободное обращение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; п</w:t>
      </w:r>
      <w:r w:rsidR="0077580E" w:rsidRPr="00F75803">
        <w:rPr>
          <w:rFonts w:ascii="Times New Roman" w:hAnsi="Times New Roman" w:cs="Times New Roman"/>
          <w:sz w:val="28"/>
          <w:szCs w:val="28"/>
        </w:rPr>
        <w:t>ров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едение с</w:t>
      </w:r>
      <w:r w:rsidR="0077580E" w:rsidRPr="00F75803">
        <w:rPr>
          <w:rFonts w:ascii="Times New Roman" w:hAnsi="Times New Roman" w:cs="Times New Roman"/>
          <w:sz w:val="28"/>
          <w:szCs w:val="28"/>
        </w:rPr>
        <w:t>истематическ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; в</w:t>
      </w:r>
      <w:r w:rsidR="0077580E" w:rsidRPr="00F75803">
        <w:rPr>
          <w:rFonts w:ascii="Times New Roman" w:hAnsi="Times New Roman" w:cs="Times New Roman"/>
          <w:sz w:val="28"/>
          <w:szCs w:val="28"/>
        </w:rPr>
        <w:t>ыявл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ение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факт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контрабанды и нарушения таможенных правил, а также категории лиц – потенциальных нарушителей, прин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ятие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мер по предотвращению незаконного перемещения грузов через таможенную границу Республики Казахстан,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выявление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скрыты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контрабанды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; сбор и составление документов </w:t>
      </w:r>
      <w:r w:rsidR="0077580E" w:rsidRPr="00F75803">
        <w:rPr>
          <w:rFonts w:ascii="Times New Roman" w:hAnsi="Times New Roman" w:cs="Times New Roman"/>
          <w:sz w:val="28"/>
          <w:szCs w:val="28"/>
        </w:rPr>
        <w:t>по выявленным правонарушениям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; ведение отчетности таможенного поста; </w:t>
      </w:r>
      <w:r w:rsidR="0077580E" w:rsidRPr="00F75803">
        <w:rPr>
          <w:rFonts w:ascii="Times New Roman" w:hAnsi="Times New Roman" w:cs="Times New Roman"/>
          <w:sz w:val="28"/>
          <w:szCs w:val="28"/>
        </w:rPr>
        <w:t>формирова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ние </w:t>
      </w:r>
      <w:r w:rsidR="0077580E" w:rsidRPr="00F75803">
        <w:rPr>
          <w:rFonts w:ascii="Times New Roman" w:hAnsi="Times New Roman" w:cs="Times New Roman"/>
          <w:sz w:val="28"/>
          <w:szCs w:val="28"/>
        </w:rPr>
        <w:t>электронн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баз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оформленных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деклараций. К</w:t>
      </w:r>
      <w:r w:rsidR="0077580E" w:rsidRPr="00F75803">
        <w:rPr>
          <w:rFonts w:ascii="Times New Roman" w:hAnsi="Times New Roman" w:cs="Times New Roman"/>
          <w:sz w:val="28"/>
          <w:szCs w:val="28"/>
        </w:rPr>
        <w:t>онтроль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за сохранностью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информаций в </w:t>
      </w:r>
      <w:r w:rsidR="0077580E" w:rsidRPr="00F75803">
        <w:rPr>
          <w:rFonts w:ascii="Times New Roman" w:hAnsi="Times New Roman" w:cs="Times New Roman"/>
          <w:sz w:val="28"/>
          <w:szCs w:val="28"/>
        </w:rPr>
        <w:t>баз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7580E" w:rsidRPr="00F75803">
        <w:rPr>
          <w:rFonts w:ascii="Times New Roman" w:hAnsi="Times New Roman" w:cs="Times New Roman"/>
          <w:sz w:val="28"/>
          <w:szCs w:val="28"/>
        </w:rPr>
        <w:t>информационн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>ых  систем.</w:t>
      </w:r>
    </w:p>
    <w:p w:rsidR="00035E90" w:rsidRPr="00F75803" w:rsidRDefault="007C00C4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35E90" w:rsidRPr="00F75803">
        <w:rPr>
          <w:rFonts w:ascii="Times New Roman" w:hAnsi="Times New Roman" w:cs="Times New Roman"/>
          <w:color w:val="000000"/>
          <w:sz w:val="28"/>
        </w:rPr>
        <w:t>      послевузовское или высшее или послесреднее образование</w:t>
      </w:r>
      <w:r w:rsidR="00035E90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="0077580E" w:rsidRPr="00F7580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77580E"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 </w:t>
      </w:r>
    </w:p>
    <w:p w:rsidR="0077580E" w:rsidRPr="00F75803" w:rsidRDefault="0077580E" w:rsidP="009D6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F75803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7C00C4" w:rsidRPr="00F75803" w:rsidRDefault="007C00C4" w:rsidP="009D673F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="00035E90" w:rsidRPr="00F75803">
        <w:rPr>
          <w:rFonts w:ascii="Times New Roman" w:hAnsi="Times New Roman" w:cs="Times New Roman"/>
          <w:color w:val="000000"/>
          <w:sz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7C00C4" w:rsidRPr="00F75803" w:rsidRDefault="007C00C4" w:rsidP="009D6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не требуется.</w:t>
      </w:r>
    </w:p>
    <w:p w:rsidR="00237F6A" w:rsidRPr="00F75803" w:rsidRDefault="00237F6A" w:rsidP="009D6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06ACB" w:rsidRPr="00F75803" w:rsidRDefault="00B06ACB" w:rsidP="009D67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</w:t>
      </w:r>
      <w:r w:rsidR="00993203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ротиводействую коррупции от 21</w:t>
      </w:r>
      <w:r w:rsidR="00993203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февраля 2017 года </w:t>
      </w:r>
      <w:r w:rsidR="00993203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4B55E2"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(далее Правила)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ACB" w:rsidRPr="00F75803" w:rsidRDefault="00B06ACB" w:rsidP="009D67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следующегорабочего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Департамента государственных доходов по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Акмолинской области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Уполномоченного органа и Комитета государственных доходов Министерства финансов Республики Казахстан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B06ACB" w:rsidRPr="00F75803" w:rsidRDefault="00B06ACB" w:rsidP="009D67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B06ACB" w:rsidRPr="00F75803" w:rsidRDefault="00B06ACB" w:rsidP="009D673F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участия в общем конкурсе представляются следующие документы: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75803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F75803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75803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F75803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F75803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F75803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 ресурсов  Департамента  государственных  доходов  по  Акмолинской  области </w:t>
      </w: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75803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интегрированной информационной системы «Е-қызмет» проверяется наличие у кандидата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F758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6ACB" w:rsidRPr="00F75803" w:rsidRDefault="00B06ACB" w:rsidP="009D673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03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06ACB" w:rsidRPr="00F75803" w:rsidRDefault="00B06ACB" w:rsidP="009D673F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03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06ACB" w:rsidRPr="00F75803" w:rsidRDefault="00B06ACB" w:rsidP="009D673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F75803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75803">
        <w:rPr>
          <w:rFonts w:ascii="Times New Roman" w:hAnsi="Times New Roman" w:cs="Times New Roman"/>
          <w:sz w:val="28"/>
          <w:szCs w:val="28"/>
        </w:rPr>
        <w:t xml:space="preserve">),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75803">
        <w:rPr>
          <w:rFonts w:ascii="Times New Roman" w:hAnsi="Times New Roman" w:cs="Times New Roman"/>
          <w:sz w:val="28"/>
          <w:szCs w:val="28"/>
        </w:rPr>
        <w:t>).</w:t>
      </w:r>
      <w:r w:rsidRPr="00F75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06ACB" w:rsidRPr="00F75803" w:rsidRDefault="00B06ACB" w:rsidP="009D673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03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993203" w:rsidRPr="00F75803" w:rsidRDefault="00993203" w:rsidP="009D6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принятии секретарем конкурсной комиссией.</w:t>
      </w:r>
    </w:p>
    <w:p w:rsidR="00B06ACB" w:rsidRPr="00F75803" w:rsidRDefault="00B06ACB" w:rsidP="009D67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06ACB" w:rsidRPr="00F75803" w:rsidRDefault="004B55E2" w:rsidP="009D6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</w:t>
      </w:r>
      <w:r w:rsidR="00B06ACB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обеспечения прозрачности и объективности работы конкурсной комиссии на ее заседание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B06ACB"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приглашаются </w:t>
      </w:r>
      <w:r w:rsidR="00B06ACB" w:rsidRPr="00F758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="00B06ACB"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наблюдателей на заседании конкурсной комиссии могут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r w:rsidRPr="00F75803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F75803">
        <w:rPr>
          <w:rFonts w:ascii="Times New Roman" w:eastAsia="Times New Roman" w:hAnsi="Times New Roman" w:cs="Times New Roman"/>
          <w:sz w:val="28"/>
          <w:szCs w:val="28"/>
        </w:rPr>
        <w:t xml:space="preserve">правление человеческих ресурсов Департамента государственных доходов по Акмолинской </w:t>
      </w:r>
      <w:r w:rsidRPr="00F75803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06ACB" w:rsidRPr="00F75803" w:rsidRDefault="00B06ACB" w:rsidP="009D6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 указанным в объявлении о проведении конкурса</w:t>
      </w:r>
    </w:p>
    <w:p w:rsidR="00B06ACB" w:rsidRPr="00F75803" w:rsidRDefault="00B06ACB" w:rsidP="009D673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участвующие в общем конкурсе и допущенные к собеседованию, проходят его в</w:t>
      </w:r>
      <w:r w:rsidRPr="00F75803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F758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доходов по Акмолинской области </w:t>
      </w:r>
      <w:r w:rsidRPr="00F75803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F75803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06ACB" w:rsidRPr="00F75803" w:rsidRDefault="00B06ACB" w:rsidP="009D67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758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06ACB" w:rsidRPr="00F75803" w:rsidRDefault="00B06ACB" w:rsidP="009D67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75803">
        <w:rPr>
          <w:rFonts w:ascii="Times New Roman" w:hAnsi="Times New Roman" w:cs="Times New Roman"/>
          <w:sz w:val="28"/>
          <w:szCs w:val="28"/>
          <w:lang w:eastAsia="ko-KR"/>
        </w:rPr>
        <w:t xml:space="preserve">Кандидаты, претендующие на должности категорий А-1, В-1, С-1, С-О-1, C-R-1, D-1, D-О-1, Е-1, E-R-1 пишут </w:t>
      </w:r>
      <w:r w:rsidRPr="00F75803">
        <w:rPr>
          <w:rFonts w:ascii="Times New Roman" w:hAnsi="Times New Roman" w:cs="Times New Roman"/>
          <w:b/>
          <w:sz w:val="28"/>
          <w:szCs w:val="28"/>
          <w:lang w:eastAsia="ko-KR"/>
        </w:rPr>
        <w:t>одно эссе</w:t>
      </w:r>
      <w:r w:rsidRPr="00F75803">
        <w:rPr>
          <w:rFonts w:ascii="Times New Roman" w:hAnsi="Times New Roman" w:cs="Times New Roman"/>
          <w:sz w:val="28"/>
          <w:szCs w:val="28"/>
          <w:lang w:eastAsia="ko-KR"/>
        </w:rPr>
        <w:t xml:space="preserve">, состоящее из </w:t>
      </w:r>
      <w:r w:rsidRPr="00F75803">
        <w:rPr>
          <w:rFonts w:ascii="Times New Roman" w:hAnsi="Times New Roman" w:cs="Times New Roman"/>
          <w:b/>
          <w:sz w:val="28"/>
          <w:szCs w:val="28"/>
          <w:lang w:eastAsia="ko-KR"/>
        </w:rPr>
        <w:t>не более двухсот слов</w:t>
      </w:r>
      <w:r w:rsidRPr="00F75803">
        <w:rPr>
          <w:rFonts w:ascii="Times New Roman" w:hAnsi="Times New Roman" w:cs="Times New Roman"/>
          <w:sz w:val="28"/>
          <w:szCs w:val="28"/>
          <w:lang w:eastAsia="ko-KR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F75803">
        <w:rPr>
          <w:rFonts w:ascii="Times New Roman" w:hAnsi="Times New Roman" w:cs="Times New Roman"/>
          <w:b/>
          <w:sz w:val="28"/>
          <w:szCs w:val="28"/>
          <w:lang w:eastAsia="ko-KR"/>
        </w:rPr>
        <w:t>не должно превышать 45 минут</w:t>
      </w:r>
      <w:r w:rsidRPr="00F758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B06ACB" w:rsidRPr="00F75803" w:rsidRDefault="00B06ACB" w:rsidP="009D673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06ACB" w:rsidRPr="00F75803" w:rsidRDefault="00B06ACB" w:rsidP="009D673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5803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B06ACB" w:rsidRPr="00F75803" w:rsidRDefault="00B06ACB" w:rsidP="00F75803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Приложение 3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к Правилам проведения конкурса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на занятие административной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F75803">
        <w:rPr>
          <w:rFonts w:ascii="Times New Roman" w:hAnsi="Times New Roman" w:cs="Times New Roman"/>
        </w:rPr>
        <w:t>Форма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6ACB" w:rsidRPr="00F75803" w:rsidTr="00933FF8">
        <w:tc>
          <w:tcPr>
            <w:tcW w:w="9889" w:type="dxa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06ACB" w:rsidRPr="00F75803" w:rsidRDefault="00B06ACB" w:rsidP="00F758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5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B06ACB" w:rsidRPr="00F75803" w:rsidRDefault="00B06ACB" w:rsidP="00F758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5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B06ACB" w:rsidRPr="00F75803" w:rsidRDefault="00B06ACB" w:rsidP="00F758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0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B06ACB" w:rsidRPr="00F75803" w:rsidRDefault="00B06ACB" w:rsidP="00F7580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0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F75803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D5C05FC" wp14:editId="1E5E5B22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803">
        <w:rPr>
          <w:rFonts w:ascii="Times New Roman" w:hAnsi="Times New Roman" w:cs="Times New Roman"/>
          <w:lang w:val="kk-KZ"/>
        </w:rPr>
        <w:t>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F75803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фамилия, имя, отчество (при наличии)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F75803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75803">
        <w:rPr>
          <w:rFonts w:ascii="Times New Roman" w:hAnsi="Times New Roman" w:cs="Times New Roman"/>
        </w:rPr>
        <w:t>лауазымы/должность, санаты/категория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(болған жағдайда/при наличии)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  <w:lang w:val="kk-KZ"/>
        </w:rPr>
        <w:t>( жеке сәйкестендіру нөмірі/</w:t>
      </w:r>
      <w:r w:rsidRPr="00F75803"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F75803">
        <w:rPr>
          <w:rFonts w:ascii="Times New Roman" w:hAnsi="Times New Roman" w:cs="Times New Roman"/>
          <w:b/>
        </w:rPr>
        <w:t>ЖЕКЕ МӘЛІМЕТТЕР / ЛИЧНЫЕ ДАННЫЕ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B06ACB" w:rsidRPr="00F75803" w:rsidTr="00933FF8">
        <w:trPr>
          <w:trHeight w:val="879"/>
        </w:trPr>
        <w:tc>
          <w:tcPr>
            <w:tcW w:w="751" w:type="dxa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 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751" w:type="dxa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B06ACB" w:rsidRPr="00F75803" w:rsidRDefault="00B06ACB" w:rsidP="00F758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06ACB" w:rsidRPr="00F75803" w:rsidTr="00933FF8">
        <w:trPr>
          <w:trHeight w:val="30"/>
        </w:trPr>
        <w:tc>
          <w:tcPr>
            <w:tcW w:w="10348" w:type="dxa"/>
            <w:gridSpan w:val="5"/>
          </w:tcPr>
          <w:p w:rsidR="00B06ACB" w:rsidRPr="00F75803" w:rsidRDefault="00B06ACB" w:rsidP="00F7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6ACB" w:rsidRPr="00F75803" w:rsidRDefault="00B06ACB" w:rsidP="00F7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 /    ТРУДОВАЯ ДЕЯТЕЛЬНОСТЬ</w:t>
            </w:r>
          </w:p>
          <w:p w:rsidR="00B06ACB" w:rsidRPr="00F75803" w:rsidRDefault="00B06ACB" w:rsidP="00F75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F758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Должность*, место работы, местонахождение организации</w:t>
            </w: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8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06ACB" w:rsidRPr="00F75803" w:rsidTr="00933FF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ACB" w:rsidRPr="00F75803" w:rsidRDefault="00B06ACB" w:rsidP="00F75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5803">
              <w:rPr>
                <w:rFonts w:ascii="Times New Roman" w:hAnsi="Times New Roman" w:cs="Times New Roman"/>
                <w:sz w:val="20"/>
                <w:szCs w:val="20"/>
              </w:rPr>
              <w:t>күні/дата____________</w:t>
            </w:r>
          </w:p>
          <w:p w:rsidR="00B06ACB" w:rsidRPr="00F75803" w:rsidRDefault="00B06ACB" w:rsidP="00F758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5803">
        <w:rPr>
          <w:rFonts w:ascii="Times New Roman" w:hAnsi="Times New Roman" w:cs="Times New Roman"/>
          <w:b/>
        </w:rPr>
        <w:t>*</w:t>
      </w:r>
      <w:r w:rsidRPr="00F75803">
        <w:rPr>
          <w:rFonts w:ascii="Times New Roman" w:hAnsi="Times New Roman" w:cs="Times New Roman"/>
        </w:rPr>
        <w:t>Примечание: в послужном списке каждая занимаемая должность заполняется в отдельной графе</w:t>
      </w:r>
      <w:r w:rsidRPr="00F75803">
        <w:rPr>
          <w:rFonts w:ascii="Times New Roman" w:hAnsi="Times New Roman" w:cs="Times New Roman"/>
          <w:b/>
        </w:rPr>
        <w:t xml:space="preserve"> 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Приложение 2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к Правилам проведения конкурса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на занятие административной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758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 xml:space="preserve">Департамент государственных доходов 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80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>(государственный орган)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80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F75803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вакантных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административных государственных  должностей: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 xml:space="preserve">          С основными требованиями Правил проведения конкурса на занятие 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</w:rPr>
        <w:t>С трансляцией и размещением на интернет – ресурсе государственного органа видеозаписи моего собеседования согласен</w:t>
      </w:r>
      <w:r w:rsidRPr="00F75803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 xml:space="preserve">                                                                        (да/нет)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 xml:space="preserve">Номера контактных телефонов________________________________________                     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5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5803">
        <w:rPr>
          <w:rFonts w:ascii="Times New Roman" w:hAnsi="Times New Roman" w:cs="Times New Roman"/>
          <w:sz w:val="28"/>
          <w:szCs w:val="28"/>
        </w:rPr>
        <w:t>.</w:t>
      </w:r>
      <w:r w:rsidRPr="00F758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5803"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80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06ACB" w:rsidRPr="00F75803" w:rsidRDefault="00B06ACB" w:rsidP="00F75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5803">
        <w:rPr>
          <w:rFonts w:ascii="Times New Roman" w:hAnsi="Times New Roman" w:cs="Times New Roman"/>
        </w:rPr>
        <w:t xml:space="preserve">   (подпись)                                      ( Фамилия, имя, отчество (при его наличии))</w:t>
      </w:r>
    </w:p>
    <w:p w:rsidR="002F51B0" w:rsidRPr="00F75803" w:rsidRDefault="00B06ACB" w:rsidP="00F758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803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F75803" w:rsidSect="00907394">
      <w:footerReference w:type="default" r:id="rId10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09" w:rsidRDefault="00E94409" w:rsidP="00A74C04">
      <w:pPr>
        <w:spacing w:after="0" w:line="240" w:lineRule="auto"/>
      </w:pPr>
      <w:r>
        <w:separator/>
      </w:r>
    </w:p>
  </w:endnote>
  <w:endnote w:type="continuationSeparator" w:id="0">
    <w:p w:rsidR="00E94409" w:rsidRDefault="00E94409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09" w:rsidRDefault="00E94409" w:rsidP="00A74C04">
      <w:pPr>
        <w:spacing w:after="0" w:line="240" w:lineRule="auto"/>
      </w:pPr>
      <w:r>
        <w:separator/>
      </w:r>
    </w:p>
  </w:footnote>
  <w:footnote w:type="continuationSeparator" w:id="0">
    <w:p w:rsidR="00E94409" w:rsidRDefault="00E94409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C7"/>
    <w:multiLevelType w:val="hybridMultilevel"/>
    <w:tmpl w:val="A0C4F4CA"/>
    <w:lvl w:ilvl="0" w:tplc="B0AC3E2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0217E8"/>
    <w:multiLevelType w:val="hybridMultilevel"/>
    <w:tmpl w:val="A1522E08"/>
    <w:lvl w:ilvl="0" w:tplc="4AC849BA">
      <w:start w:val="1"/>
      <w:numFmt w:val="decimal"/>
      <w:lvlText w:val="%1."/>
      <w:lvlJc w:val="left"/>
      <w:pPr>
        <w:ind w:left="2204" w:hanging="360"/>
      </w:pPr>
      <w:rPr>
        <w:rFonts w:eastAsiaTheme="minorEastAsia"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5E90"/>
    <w:rsid w:val="00037F40"/>
    <w:rsid w:val="000438C7"/>
    <w:rsid w:val="000440D2"/>
    <w:rsid w:val="00044140"/>
    <w:rsid w:val="00047F7E"/>
    <w:rsid w:val="0005791F"/>
    <w:rsid w:val="00064679"/>
    <w:rsid w:val="00067D2A"/>
    <w:rsid w:val="0007523C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220F"/>
    <w:rsid w:val="000E7994"/>
    <w:rsid w:val="000F2C36"/>
    <w:rsid w:val="000F5D4A"/>
    <w:rsid w:val="001124DA"/>
    <w:rsid w:val="001215ED"/>
    <w:rsid w:val="0012464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D1101"/>
    <w:rsid w:val="001F24D9"/>
    <w:rsid w:val="0020538A"/>
    <w:rsid w:val="00223640"/>
    <w:rsid w:val="00236BF0"/>
    <w:rsid w:val="00237F6A"/>
    <w:rsid w:val="00251393"/>
    <w:rsid w:val="00252563"/>
    <w:rsid w:val="002527BA"/>
    <w:rsid w:val="00256B40"/>
    <w:rsid w:val="00265EFC"/>
    <w:rsid w:val="002716AA"/>
    <w:rsid w:val="00276B24"/>
    <w:rsid w:val="00277BFC"/>
    <w:rsid w:val="00280936"/>
    <w:rsid w:val="002912BE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03D5"/>
    <w:rsid w:val="00312028"/>
    <w:rsid w:val="00315782"/>
    <w:rsid w:val="00316916"/>
    <w:rsid w:val="00323FD1"/>
    <w:rsid w:val="00326B82"/>
    <w:rsid w:val="0034378A"/>
    <w:rsid w:val="0034703D"/>
    <w:rsid w:val="00350C50"/>
    <w:rsid w:val="0035157C"/>
    <w:rsid w:val="003534AD"/>
    <w:rsid w:val="003548F0"/>
    <w:rsid w:val="003562D5"/>
    <w:rsid w:val="00357164"/>
    <w:rsid w:val="00357A5E"/>
    <w:rsid w:val="00361091"/>
    <w:rsid w:val="0036504A"/>
    <w:rsid w:val="00365A1A"/>
    <w:rsid w:val="00377C28"/>
    <w:rsid w:val="00380D9E"/>
    <w:rsid w:val="00381775"/>
    <w:rsid w:val="0038220A"/>
    <w:rsid w:val="00383887"/>
    <w:rsid w:val="0039283C"/>
    <w:rsid w:val="003A5945"/>
    <w:rsid w:val="003A5B1C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E40C1"/>
    <w:rsid w:val="003F23E0"/>
    <w:rsid w:val="003F4AB8"/>
    <w:rsid w:val="004004BD"/>
    <w:rsid w:val="00407DDC"/>
    <w:rsid w:val="00424099"/>
    <w:rsid w:val="00455B4E"/>
    <w:rsid w:val="00456D1B"/>
    <w:rsid w:val="004608DE"/>
    <w:rsid w:val="00473E11"/>
    <w:rsid w:val="00480BAB"/>
    <w:rsid w:val="004858CA"/>
    <w:rsid w:val="004A2EAE"/>
    <w:rsid w:val="004B1318"/>
    <w:rsid w:val="004B545D"/>
    <w:rsid w:val="004B55E2"/>
    <w:rsid w:val="004C5A2C"/>
    <w:rsid w:val="004C78ED"/>
    <w:rsid w:val="004F3DE8"/>
    <w:rsid w:val="00505671"/>
    <w:rsid w:val="00513902"/>
    <w:rsid w:val="00513CE8"/>
    <w:rsid w:val="00517C0A"/>
    <w:rsid w:val="005322E6"/>
    <w:rsid w:val="005573D3"/>
    <w:rsid w:val="00574993"/>
    <w:rsid w:val="00593920"/>
    <w:rsid w:val="00593CF8"/>
    <w:rsid w:val="005A25DE"/>
    <w:rsid w:val="005B1D74"/>
    <w:rsid w:val="005B324E"/>
    <w:rsid w:val="005B5701"/>
    <w:rsid w:val="005B6889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0692"/>
    <w:rsid w:val="00621D24"/>
    <w:rsid w:val="00636721"/>
    <w:rsid w:val="00652983"/>
    <w:rsid w:val="00660804"/>
    <w:rsid w:val="00661C12"/>
    <w:rsid w:val="00674809"/>
    <w:rsid w:val="006768D4"/>
    <w:rsid w:val="0068494C"/>
    <w:rsid w:val="0069299D"/>
    <w:rsid w:val="006A13EE"/>
    <w:rsid w:val="006A33A9"/>
    <w:rsid w:val="006A3FB5"/>
    <w:rsid w:val="006A5D2C"/>
    <w:rsid w:val="006B21FE"/>
    <w:rsid w:val="006C2906"/>
    <w:rsid w:val="006C33D0"/>
    <w:rsid w:val="006C6704"/>
    <w:rsid w:val="006D54BD"/>
    <w:rsid w:val="006D576F"/>
    <w:rsid w:val="006E79DA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580E"/>
    <w:rsid w:val="00776795"/>
    <w:rsid w:val="007907A1"/>
    <w:rsid w:val="007A5A72"/>
    <w:rsid w:val="007A6848"/>
    <w:rsid w:val="007B222B"/>
    <w:rsid w:val="007C00C4"/>
    <w:rsid w:val="007C4578"/>
    <w:rsid w:val="007D7670"/>
    <w:rsid w:val="007E55F5"/>
    <w:rsid w:val="007F1552"/>
    <w:rsid w:val="007F739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66DD1"/>
    <w:rsid w:val="008744DB"/>
    <w:rsid w:val="008761C3"/>
    <w:rsid w:val="008821EE"/>
    <w:rsid w:val="008835C0"/>
    <w:rsid w:val="00890A7D"/>
    <w:rsid w:val="008C2F63"/>
    <w:rsid w:val="008C77CB"/>
    <w:rsid w:val="008D274F"/>
    <w:rsid w:val="008D6E6E"/>
    <w:rsid w:val="008E110B"/>
    <w:rsid w:val="008F1635"/>
    <w:rsid w:val="00907394"/>
    <w:rsid w:val="0091148E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569A9"/>
    <w:rsid w:val="00960424"/>
    <w:rsid w:val="00973A90"/>
    <w:rsid w:val="0097459E"/>
    <w:rsid w:val="009813E9"/>
    <w:rsid w:val="009858EB"/>
    <w:rsid w:val="0098734E"/>
    <w:rsid w:val="00993203"/>
    <w:rsid w:val="00993F02"/>
    <w:rsid w:val="009A0C9D"/>
    <w:rsid w:val="009A2F63"/>
    <w:rsid w:val="009A7A53"/>
    <w:rsid w:val="009B55C3"/>
    <w:rsid w:val="009C3559"/>
    <w:rsid w:val="009C4639"/>
    <w:rsid w:val="009D1253"/>
    <w:rsid w:val="009D673F"/>
    <w:rsid w:val="009E48F8"/>
    <w:rsid w:val="009E574D"/>
    <w:rsid w:val="009F643A"/>
    <w:rsid w:val="00A022D7"/>
    <w:rsid w:val="00A05A51"/>
    <w:rsid w:val="00A066D3"/>
    <w:rsid w:val="00A1601B"/>
    <w:rsid w:val="00A17F41"/>
    <w:rsid w:val="00A23EF8"/>
    <w:rsid w:val="00A30D77"/>
    <w:rsid w:val="00A510B3"/>
    <w:rsid w:val="00A55090"/>
    <w:rsid w:val="00A63563"/>
    <w:rsid w:val="00A74C04"/>
    <w:rsid w:val="00A82466"/>
    <w:rsid w:val="00A91897"/>
    <w:rsid w:val="00AA338A"/>
    <w:rsid w:val="00AA3BC3"/>
    <w:rsid w:val="00AB45A7"/>
    <w:rsid w:val="00AB66B4"/>
    <w:rsid w:val="00AC056E"/>
    <w:rsid w:val="00AC4AC1"/>
    <w:rsid w:val="00AC52B7"/>
    <w:rsid w:val="00AC59FC"/>
    <w:rsid w:val="00AD328B"/>
    <w:rsid w:val="00AD52C9"/>
    <w:rsid w:val="00B05846"/>
    <w:rsid w:val="00B06ACB"/>
    <w:rsid w:val="00B279E9"/>
    <w:rsid w:val="00B3039A"/>
    <w:rsid w:val="00B34D90"/>
    <w:rsid w:val="00B45623"/>
    <w:rsid w:val="00B503D5"/>
    <w:rsid w:val="00B52045"/>
    <w:rsid w:val="00B55379"/>
    <w:rsid w:val="00B5556D"/>
    <w:rsid w:val="00B568FD"/>
    <w:rsid w:val="00B5724F"/>
    <w:rsid w:val="00B573D5"/>
    <w:rsid w:val="00B61614"/>
    <w:rsid w:val="00B62FA0"/>
    <w:rsid w:val="00B66A2A"/>
    <w:rsid w:val="00B734C0"/>
    <w:rsid w:val="00B83509"/>
    <w:rsid w:val="00B8457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05DB"/>
    <w:rsid w:val="00CC1587"/>
    <w:rsid w:val="00CC422E"/>
    <w:rsid w:val="00CD4CFB"/>
    <w:rsid w:val="00CD4F7D"/>
    <w:rsid w:val="00CD717B"/>
    <w:rsid w:val="00CF1268"/>
    <w:rsid w:val="00CF15F7"/>
    <w:rsid w:val="00CF5F10"/>
    <w:rsid w:val="00D02E95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96FB5"/>
    <w:rsid w:val="00DA10A8"/>
    <w:rsid w:val="00DA3665"/>
    <w:rsid w:val="00DB27D7"/>
    <w:rsid w:val="00DB51FB"/>
    <w:rsid w:val="00DB5BA1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36C32"/>
    <w:rsid w:val="00E42D3D"/>
    <w:rsid w:val="00E4625C"/>
    <w:rsid w:val="00E52E1D"/>
    <w:rsid w:val="00E80AD7"/>
    <w:rsid w:val="00E80F98"/>
    <w:rsid w:val="00E815B0"/>
    <w:rsid w:val="00E83B41"/>
    <w:rsid w:val="00E857D0"/>
    <w:rsid w:val="00E94409"/>
    <w:rsid w:val="00EA46F9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279C"/>
    <w:rsid w:val="00F73E82"/>
    <w:rsid w:val="00F75803"/>
    <w:rsid w:val="00F82575"/>
    <w:rsid w:val="00F904EF"/>
    <w:rsid w:val="00FA1151"/>
    <w:rsid w:val="00FA70F8"/>
    <w:rsid w:val="00FB1C83"/>
    <w:rsid w:val="00FB4C64"/>
    <w:rsid w:val="00FC0F96"/>
    <w:rsid w:val="00FD14AA"/>
    <w:rsid w:val="00FD3338"/>
    <w:rsid w:val="00FD5CCF"/>
    <w:rsid w:val="00FE6B2A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789D"/>
  <w15:docId w15:val="{95A267E4-D6A0-460D-AB5E-6E25846A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77B-50FA-44EE-B0CA-EC2B2AF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16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Kazna.kokshe Kazna.kokshe</cp:lastModifiedBy>
  <cp:revision>316</cp:revision>
  <dcterms:created xsi:type="dcterms:W3CDTF">2017-12-06T07:54:00Z</dcterms:created>
  <dcterms:modified xsi:type="dcterms:W3CDTF">2021-01-28T09:45:00Z</dcterms:modified>
</cp:coreProperties>
</file>