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4" w:rsidRPr="005479C4" w:rsidRDefault="005479C4" w:rsidP="005479C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479C4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</w:t>
      </w:r>
      <w:r w:rsidRPr="005479C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ий</w:t>
      </w:r>
      <w:r w:rsidRPr="005479C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конкурс на занятие вакантной административной государственной должности не являющейся низовой</w:t>
      </w:r>
      <w:r w:rsidRPr="005479C4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,</w:t>
      </w:r>
      <w:r w:rsidRPr="005479C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корпуса «Б» </w:t>
      </w:r>
    </w:p>
    <w:p w:rsidR="005479C4" w:rsidRPr="005479C4" w:rsidRDefault="005479C4" w:rsidP="005479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132E" w:rsidRPr="005479C4" w:rsidRDefault="00D1132E" w:rsidP="00D1132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D1132E" w:rsidRPr="005479C4" w:rsidRDefault="00D1132E" w:rsidP="00D1132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D1132E" w:rsidRPr="005479C4" w:rsidRDefault="00D1132E" w:rsidP="00D11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ул.  М. 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Горького  21  а,  311  кабинет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 телефон  для  справок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 факс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7" w:history="1">
        <w:r w:rsidRPr="005479C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5479C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8" w:history="1">
        <w:r w:rsidRPr="005479C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5479C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5479C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Pr="005479C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 </w:t>
        </w:r>
        <w:r w:rsidRPr="005479C4">
          <w:rPr>
            <w:rStyle w:val="a4"/>
            <w:rFonts w:ascii="Times New Roman" w:hAnsi="Times New Roman" w:cs="Times New Roman"/>
            <w:sz w:val="28"/>
            <w:szCs w:val="28"/>
          </w:rPr>
          <w:t>zh.mendybayeva@kgd.gov.kz</w:t>
        </w:r>
        <w:r w:rsidRPr="005479C4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)</w:t>
        </w:r>
        <w:r w:rsidRPr="005479C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5A78AD">
        <w:t xml:space="preserve"> </w:t>
      </w:r>
      <w:r w:rsidRPr="00E03090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общий </w:t>
      </w:r>
      <w:r w:rsidRPr="005479C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конкурс  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</w:t>
      </w:r>
      <w:r w:rsidR="00E03090">
        <w:rPr>
          <w:rFonts w:ascii="Times New Roman" w:eastAsia="Times New Roman" w:hAnsi="Times New Roman" w:cs="Times New Roman"/>
          <w:b/>
          <w:sz w:val="28"/>
          <w:szCs w:val="28"/>
        </w:rPr>
        <w:t>ой административной</w:t>
      </w:r>
      <w:r w:rsidR="005A78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3090" w:rsidRPr="005479C4"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</w:t>
      </w:r>
      <w:r w:rsidR="005A78A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</w:rPr>
        <w:t>должност</w:t>
      </w:r>
      <w:r w:rsidR="00E03090">
        <w:rPr>
          <w:rFonts w:ascii="Times New Roman" w:eastAsia="Times New Roman" w:hAnsi="Times New Roman" w:cs="Times New Roman"/>
          <w:b/>
          <w:sz w:val="28"/>
          <w:szCs w:val="28"/>
        </w:rPr>
        <w:t>и,</w:t>
      </w:r>
      <w:r w:rsidR="005A78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3090">
        <w:rPr>
          <w:rFonts w:ascii="Times New Roman" w:eastAsia="Times New Roman" w:hAnsi="Times New Roman" w:cs="Times New Roman"/>
          <w:b/>
          <w:sz w:val="28"/>
          <w:szCs w:val="28"/>
        </w:rPr>
        <w:t xml:space="preserve">не являющейся низовой, 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</w:rPr>
        <w:t>корпуса  «Б»</w:t>
      </w:r>
      <w:r w:rsidR="00E030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78AD" w:rsidRPr="00DE3AE3" w:rsidRDefault="005A78AD" w:rsidP="005A78AD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E3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Главный  специалист  отдела  администрирования </w:t>
      </w:r>
      <w:r w:rsidRPr="00DE3AE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непроизводственных платежей субъектов малого предпринимательства и мобильных групп </w:t>
      </w:r>
      <w:r w:rsidR="00921EC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E3AE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(</w:t>
      </w:r>
      <w:r w:rsidRPr="005A78AD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на период отпуска по уходу за ребенком  основоного работника  до 14.12.2018г.) </w:t>
      </w:r>
      <w:r w:rsidRPr="00DE3AE3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DE3AE3">
        <w:rPr>
          <w:rFonts w:ascii="Times New Roman" w:eastAsia="BatangChe" w:hAnsi="Times New Roman" w:cs="Times New Roman"/>
          <w:b/>
          <w:sz w:val="28"/>
          <w:szCs w:val="28"/>
        </w:rPr>
        <w:t>правления  государственных  доходов  по  городу  Кокшетау,  категория  « С-</w:t>
      </w:r>
      <w:r w:rsidRPr="00DE3AE3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DE3AE3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5A78AD" w:rsidRPr="00DE3AE3" w:rsidRDefault="005A78AD" w:rsidP="005A78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3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</w:t>
      </w:r>
      <w:r w:rsidRPr="00DE3AE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73  288 </w:t>
      </w:r>
      <w:r w:rsidRPr="00DE3A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DE3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 до  </w:t>
      </w:r>
      <w:r w:rsidRPr="00DE3A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99  105  </w:t>
      </w:r>
      <w:r w:rsidRPr="00DE3AE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5A78AD" w:rsidRPr="00DE3AE3" w:rsidRDefault="005A78AD" w:rsidP="005A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A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Pr="00DE3AE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</w:t>
      </w:r>
      <w:r w:rsidRPr="00DE3AE3">
        <w:rPr>
          <w:rFonts w:ascii="Times New Roman" w:hAnsi="Times New Roman" w:cs="Times New Roman"/>
          <w:sz w:val="28"/>
          <w:szCs w:val="28"/>
        </w:rPr>
        <w:t>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Pr="00DE3AE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DE3AE3">
        <w:rPr>
          <w:rFonts w:ascii="Times New Roman" w:hAnsi="Times New Roman" w:cs="Times New Roman"/>
          <w:sz w:val="28"/>
          <w:szCs w:val="28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Pr="00DE3AE3">
        <w:rPr>
          <w:rFonts w:ascii="Times New Roman" w:hAnsi="Times New Roman" w:cs="Times New Roman"/>
          <w:spacing w:val="-5"/>
          <w:sz w:val="28"/>
          <w:szCs w:val="28"/>
        </w:rPr>
        <w:t>оказывать необходимую методическую и консультативную п</w:t>
      </w:r>
      <w:r w:rsidRPr="00DE3AE3">
        <w:rPr>
          <w:rFonts w:ascii="Times New Roman" w:hAnsi="Times New Roman" w:cs="Times New Roman"/>
          <w:spacing w:val="-8"/>
          <w:sz w:val="28"/>
          <w:szCs w:val="28"/>
        </w:rPr>
        <w:t>омощь,</w:t>
      </w:r>
      <w:r w:rsidRPr="00DE3AE3">
        <w:rPr>
          <w:rFonts w:ascii="Times New Roman" w:hAnsi="Times New Roman" w:cs="Times New Roman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5A78AD" w:rsidRPr="00DE3AE3" w:rsidRDefault="005A78AD" w:rsidP="005A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E3A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DE3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в  области </w:t>
      </w:r>
      <w:r w:rsidRPr="00DE3AE3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DE3AE3">
        <w:rPr>
          <w:rFonts w:ascii="Times New Roman" w:hAnsi="Times New Roman" w:cs="Times New Roman"/>
          <w:sz w:val="28"/>
          <w:szCs w:val="28"/>
        </w:rPr>
        <w:t>экономики</w:t>
      </w:r>
      <w:r w:rsidRPr="00DE3AE3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Pr="00DE3AE3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5A78AD" w:rsidRPr="00DE3AE3" w:rsidRDefault="005A78AD" w:rsidP="005A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3AE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 </w:t>
      </w:r>
      <w:r w:rsidRPr="00DE3AE3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 коммуникативность,  аналитичность,  организованность,  этичность,  </w:t>
      </w:r>
      <w:r w:rsidRPr="00DE3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ориентация  на  качество,  ориентация  на  потребителя,  нетерпимость  к  коррупции.</w:t>
      </w:r>
    </w:p>
    <w:p w:rsidR="005A78AD" w:rsidRPr="00DE3AE3" w:rsidRDefault="005A78AD" w:rsidP="005A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E3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DE3AE3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5A78AD" w:rsidRPr="00DE3AE3" w:rsidRDefault="005A78AD" w:rsidP="005A78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A78AD" w:rsidRPr="00DE3AE3" w:rsidRDefault="005A78AD" w:rsidP="005A78AD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E3AE3">
        <w:rPr>
          <w:rFonts w:ascii="Times New Roman" w:hAnsi="Times New Roman" w:cs="Times New Roman"/>
          <w:b/>
          <w:color w:val="000000"/>
          <w:sz w:val="28"/>
          <w:szCs w:val="28"/>
        </w:rPr>
        <w:t>.  Главный  специалист  отдела  регистрации  налогоплательщиков , ККМ, анализа и прогнозирования (</w:t>
      </w:r>
      <w:r w:rsidRPr="005A78A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период отпуска по уходу за ребенком основного работника до 02.01.2019г.)</w:t>
      </w:r>
      <w:r w:rsidRPr="00DE3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3AE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E3AE3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DE3AE3">
        <w:rPr>
          <w:rFonts w:ascii="Times New Roman" w:eastAsia="BatangChe" w:hAnsi="Times New Roman" w:cs="Times New Roman"/>
          <w:b/>
          <w:sz w:val="28"/>
          <w:szCs w:val="28"/>
        </w:rPr>
        <w:t>правления  государственных  доходов  по  городу  Кокшетау,  категория  « С-</w:t>
      </w:r>
      <w:r w:rsidRPr="00DE3AE3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DE3AE3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5A78AD" w:rsidRPr="00DE3AE3" w:rsidRDefault="005A78AD" w:rsidP="005A78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3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</w:t>
      </w:r>
      <w:r w:rsidRPr="00DE3AE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73  288 </w:t>
      </w:r>
      <w:r w:rsidRPr="00DE3A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DE3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 до  </w:t>
      </w:r>
      <w:r w:rsidRPr="00DE3A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99  105  </w:t>
      </w:r>
      <w:r w:rsidRPr="00DE3AE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5A78AD" w:rsidRPr="00DE3AE3" w:rsidRDefault="005A78AD" w:rsidP="005A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A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Pr="00DE3AE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</w:t>
      </w:r>
      <w:r w:rsidRPr="00DE3AE3">
        <w:rPr>
          <w:rFonts w:ascii="Times New Roman" w:hAnsi="Times New Roman" w:cs="Times New Roman"/>
          <w:sz w:val="28"/>
          <w:szCs w:val="28"/>
        </w:rPr>
        <w:t>роведение работы по анализу налоговых и неналоговых поступлений в бюджет, прогнозирование текущих поступлений государственных доходов, по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</w:t>
      </w:r>
      <w:r w:rsidRPr="00DE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3AE3">
        <w:rPr>
          <w:rFonts w:ascii="Times New Roman" w:hAnsi="Times New Roman" w:cs="Times New Roman"/>
          <w:sz w:val="28"/>
          <w:szCs w:val="28"/>
          <w:lang w:eastAsia="ko-KR"/>
        </w:rPr>
        <w:t>Проведение анализа влияния изменений в налоговом кодексе на поступление государственных доходов.</w:t>
      </w:r>
      <w:r w:rsidRPr="00DE3AE3">
        <w:rPr>
          <w:rFonts w:ascii="Times New Roman" w:hAnsi="Times New Roman" w:cs="Times New Roman"/>
          <w:sz w:val="28"/>
          <w:szCs w:val="28"/>
        </w:rPr>
        <w:t xml:space="preserve"> Разрабатывает перспективные и текущие прогнозы поступлений государственных доходов.</w:t>
      </w:r>
    </w:p>
    <w:p w:rsidR="005A78AD" w:rsidRPr="00DE3AE3" w:rsidRDefault="005A78AD" w:rsidP="005A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E3A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DE3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в  области </w:t>
      </w:r>
      <w:r w:rsidRPr="00DE3AE3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DE3AE3">
        <w:rPr>
          <w:rFonts w:ascii="Times New Roman" w:hAnsi="Times New Roman" w:cs="Times New Roman"/>
          <w:sz w:val="28"/>
          <w:szCs w:val="28"/>
        </w:rPr>
        <w:t>экономики</w:t>
      </w:r>
      <w:r w:rsidRPr="00DE3AE3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Pr="00DE3AE3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5A78AD" w:rsidRPr="00DE3AE3" w:rsidRDefault="005A78AD" w:rsidP="005A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3AE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 </w:t>
      </w:r>
      <w:r w:rsidRPr="00DE3AE3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5A78AD" w:rsidRPr="00DE3AE3" w:rsidRDefault="005A78AD" w:rsidP="005A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E3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DE3AE3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253F33" w:rsidRPr="005A78AD" w:rsidRDefault="00253F33" w:rsidP="00D1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b/>
          <w:sz w:val="28"/>
          <w:szCs w:val="28"/>
          <w:lang w:eastAsia="ko-KR"/>
        </w:rPr>
        <w:t>Конкурс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проводится на основе Правил проведения конкурса на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занятие административной государственной должности корпуса «Б»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, утвержденных Приказом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Председателя Агентства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Республики Казахстан по делам государственной службы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и противодействию коррупции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от 2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1февраля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7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№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>40 (далее – Правила)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253F33" w:rsidRPr="00253F33" w:rsidRDefault="00253F33" w:rsidP="00253F33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253F33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наблюдатели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Для присутствия на заседании конкурсной комиссии в качестве наблюдателя лицо регистрируется в службе управления персоналом (кадровой службе)</w:t>
      </w:r>
      <w:r w:rsidRPr="00253F33">
        <w:rPr>
          <w:rFonts w:ascii="Times New Roman" w:eastAsiaTheme="minorHAnsi" w:hAnsi="Times New Roman" w:cs="Times New Roman"/>
          <w:sz w:val="28"/>
          <w:lang w:eastAsia="en-US"/>
        </w:rPr>
        <w:t xml:space="preserve">в 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человеческих  ресурсов  Департамента  государственных  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доходов  по  Акмолинской  области</w:t>
      </w:r>
      <w:r w:rsidRPr="00253F33"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 xml:space="preserve">не позднее одного рабочего дня 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>до начала проведения собеседования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>Необходимые для участия в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конкурсе документы: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заявление по 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форме, согласно приложению 2 к Правилам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послужной список кандидата на административную государственную должность корпуса «Б» с цветной фотографией размером 3х4</w:t>
      </w:r>
      <w:r w:rsidRPr="00253F33">
        <w:rPr>
          <w:rFonts w:ascii="Times New Roman" w:hAnsi="Times New Roman" w:cs="Times New Roman"/>
          <w:bCs/>
          <w:sz w:val="28"/>
          <w:szCs w:val="28"/>
        </w:rPr>
        <w:t>по форме</w:t>
      </w:r>
      <w:r w:rsidRPr="0025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согласно приложению 3 к Правилам</w:t>
      </w:r>
      <w:r w:rsidRPr="00253F3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3) копии документов об образовании и приложений к ним, засвидетельствованные нотариально;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К копиям документов об образовании, выданных обладателям международной стипендии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Болашак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прилагается копия справки о завершении обучения по международной стипендии Президента Республики Казахстан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Болашак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, выданной акционерным обществом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Центр международных программ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6) копия документа, удостоверяющего личность, гражданина Республики Казахстан;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подачи документов (далее – сертификат) (либо нотариально засвидетельствованная копия сертификата);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.</w:t>
      </w:r>
    </w:p>
    <w:p w:rsidR="00253F33" w:rsidRPr="00253F33" w:rsidRDefault="00253F33" w:rsidP="00253F33">
      <w:pPr>
        <w:spacing w:line="25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F33">
        <w:rPr>
          <w:rFonts w:ascii="Times New Roman" w:hAnsi="Times New Roman" w:cs="Times New Roman"/>
          <w:sz w:val="28"/>
          <w:szCs w:val="28"/>
          <w:lang w:val="kk-KZ"/>
        </w:rPr>
        <w:t>Допускается предоставление копий документов, указанных в подпунктах 3), 4), 5), 7), 8), 9) и 10) пункта 76 Правил. При этом служба управления персоналом (кадровая служба) сверяет копии документов с подлинниками.</w:t>
      </w:r>
    </w:p>
    <w:p w:rsidR="00253F33" w:rsidRPr="00253F33" w:rsidRDefault="00253F33" w:rsidP="00253F33">
      <w:pPr>
        <w:spacing w:line="25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F33">
        <w:rPr>
          <w:rFonts w:ascii="Times New Roman" w:hAnsi="Times New Roman" w:cs="Times New Roman"/>
          <w:sz w:val="28"/>
          <w:szCs w:val="28"/>
          <w:lang w:val="kk-KZ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253F33" w:rsidRPr="00253F33" w:rsidRDefault="00253F33" w:rsidP="00253F33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33">
        <w:rPr>
          <w:rFonts w:ascii="Times New Roman" w:eastAsia="Calibri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во 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или интегрированной информационной системы «е-қызмет»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сроки приема документов. </w:t>
      </w:r>
    </w:p>
    <w:p w:rsidR="00253F33" w:rsidRPr="00253F33" w:rsidRDefault="00253F33" w:rsidP="00253F3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lastRenderedPageBreak/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 или интегрированной информационной системы «е-қызмет»</w:t>
      </w: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 xml:space="preserve">, их оригиналы представляются не позднее чем 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за </w:t>
      </w:r>
      <w:r w:rsidRPr="00253F33">
        <w:rPr>
          <w:rFonts w:ascii="Times New Roman" w:eastAsiaTheme="minorHAnsi" w:hAnsi="Times New Roman"/>
          <w:b/>
          <w:sz w:val="28"/>
          <w:szCs w:val="28"/>
          <w:lang w:val="kk-KZ" w:eastAsia="ar-SA"/>
        </w:rPr>
        <w:t>1 рабочий день</w:t>
      </w: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>до начала собеседования.</w:t>
      </w:r>
    </w:p>
    <w:p w:rsidR="00253F33" w:rsidRPr="00253F33" w:rsidRDefault="00253F33" w:rsidP="00253F3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втечение </w:t>
      </w:r>
      <w:r w:rsidRPr="00253F33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  доходов  по  Акмолинской  области</w:t>
      </w:r>
      <w:r w:rsidRPr="00253F33">
        <w:rPr>
          <w:rFonts w:ascii="Times New Roman" w:eastAsiaTheme="minorHAnsi" w:hAnsi="Times New Roman" w:cs="Times New Roman"/>
          <w:sz w:val="28"/>
          <w:lang w:eastAsia="en-US"/>
        </w:rPr>
        <w:t>и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уполномоченного органа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Кандидаты, допущенные к собеседованию, проходят его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bookmarkStart w:id="0" w:name="_GoBack"/>
      <w:bookmarkEnd w:id="0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государственных  доходов  по  Акмолинской  области</w:t>
      </w:r>
      <w:r w:rsidRPr="00253F33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течение 3 рабочих дней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253F33" w:rsidRPr="00253F33" w:rsidRDefault="00253F33" w:rsidP="00253F33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lastRenderedPageBreak/>
        <w:t xml:space="preserve">Приложение 2 </w:t>
      </w:r>
    </w:p>
    <w:p w:rsidR="00253F33" w:rsidRPr="00253F33" w:rsidRDefault="00253F33" w:rsidP="00253F33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к Правилам проведения конкурса </w:t>
      </w:r>
    </w:p>
    <w:p w:rsidR="00253F33" w:rsidRPr="00253F33" w:rsidRDefault="00253F33" w:rsidP="00253F33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на занятие административной </w:t>
      </w:r>
    </w:p>
    <w:p w:rsidR="00253F33" w:rsidRPr="00253F33" w:rsidRDefault="00253F33" w:rsidP="00253F33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государственной должности корпуса «Б» </w:t>
      </w: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___________________________________ </w:t>
      </w: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(государственный орган) </w:t>
      </w:r>
    </w:p>
    <w:p w:rsidR="00253F33" w:rsidRPr="00253F33" w:rsidRDefault="00253F33" w:rsidP="00253F3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253F33" w:rsidRPr="00253F33" w:rsidRDefault="00253F33" w:rsidP="00253F3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</w:t>
      </w:r>
    </w:p>
    <w:p w:rsidR="00253F33" w:rsidRPr="00253F33" w:rsidRDefault="00253F33" w:rsidP="00253F33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</w:t>
      </w:r>
    </w:p>
    <w:p w:rsidR="00253F33" w:rsidRPr="00253F33" w:rsidRDefault="00253F33" w:rsidP="00253F33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Прилагаемые документы: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Адрес и контактный телефон ___________________________________________________________________________________________________________________________________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_____________________________________________________________ 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(подпись) (Фамилия, имя, отчество (при его наличии)) </w:t>
      </w:r>
    </w:p>
    <w:p w:rsidR="00253F33" w:rsidRPr="00253F33" w:rsidRDefault="00253F33" w:rsidP="00253F33">
      <w:pPr>
        <w:suppressAutoHyphens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«____»_______________ 20__</w:t>
      </w:r>
    </w:p>
    <w:p w:rsidR="00253F33" w:rsidRPr="00253F33" w:rsidRDefault="00253F33" w:rsidP="00253F3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tbl>
      <w:tblPr>
        <w:tblW w:w="12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31"/>
        <w:gridCol w:w="3420"/>
      </w:tblGrid>
      <w:tr w:rsidR="00253F33" w:rsidRPr="00253F33" w:rsidTr="00E843C5">
        <w:trPr>
          <w:gridAfter w:val="1"/>
          <w:wAfter w:w="3420" w:type="dxa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lastRenderedPageBreak/>
              <w:t>П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риложение 3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к Правилам проведения конкурса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на занятие административной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государственной должности корпуса «Б»</w:t>
            </w:r>
          </w:p>
        </w:tc>
      </w:tr>
      <w:tr w:rsidR="00253F33" w:rsidRPr="00253F33" w:rsidTr="00E843C5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z247"/>
            <w:bookmarkEnd w:id="1"/>
            <w:r w:rsidRPr="0025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253F33" w:rsidRPr="00253F33" w:rsidRDefault="00253F33" w:rsidP="00253F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</w:pP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>«Б» КОРПУСЫНЫҢ ӘКІМШІЛІК МЕМЛЕКЕТТІКЛАУАЗЫМЫНА КАНДИДАТТЫҢ ҚЫЗМЕТТIК ТIЗIМІ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br/>
        <w:t xml:space="preserve"> ПОСЛУЖНОЙ СПИСОК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br/>
        <w:t>КАНДИДАТА НА АДМИНИСТРАТИВНУЮ ГОСУДАРСТВЕННУЮДОЛЖНОСТЬ КОРПУСА «Б»</w:t>
      </w:r>
    </w:p>
    <w:p w:rsidR="00253F33" w:rsidRPr="00253F33" w:rsidRDefault="00253F33" w:rsidP="00253F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</w:pPr>
    </w:p>
    <w:tbl>
      <w:tblPr>
        <w:tblW w:w="950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1748"/>
        <w:gridCol w:w="3780"/>
        <w:gridCol w:w="3590"/>
        <w:gridCol w:w="28"/>
      </w:tblGrid>
      <w:tr w:rsidR="00253F33" w:rsidRPr="00253F33" w:rsidTr="00E843C5">
        <w:trPr>
          <w:gridAfter w:val="1"/>
          <w:wAfter w:w="28" w:type="dxa"/>
        </w:trPr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тегі, атыжәнеәкесініңаты (болғанжағдайда)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35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25"/>
            </w:tblGrid>
            <w:tr w:rsidR="00253F33" w:rsidRPr="00253F33" w:rsidTr="00E843C5">
              <w:tc>
                <w:tcPr>
                  <w:tcW w:w="922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253F33" w:rsidRPr="00253F33" w:rsidRDefault="00253F33" w:rsidP="00253F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ФОТО</w:t>
                  </w:r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br/>
                    <w:t>(түрлітүсті/ цветное,</w:t>
                  </w:r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br/>
                    <w:t>3х4)</w:t>
                  </w:r>
                </w:p>
              </w:tc>
            </w:tr>
          </w:tbl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rPr>
          <w:gridAfter w:val="1"/>
          <w:wAfter w:w="28" w:type="dxa"/>
        </w:trPr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лауазымы/должность, санаты/категория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(болғанжағдайда/при наличии)</w:t>
            </w:r>
          </w:p>
        </w:tc>
        <w:tc>
          <w:tcPr>
            <w:tcW w:w="359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950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ЖЕКЕ МӘЛІМЕТТЕР / ЛИЧНЫЕ ДАННЫЕ</w:t>
            </w: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Туғанкүніжәнежері/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Ұлты (қалауыбойынша)/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Оқуорнынбітіргенжылыжәнеоныңатауы/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Шетелтілдерінбілуі/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Мемлекеттікнаградалары, құрметтіатақтары (болғанжағдайда)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Соңғыүшжылдағықызметініңтиімділігінжылсайынғыбағалаукүні мен нәтижесі, егерүшжылдан кем жұмысістегенжағдайда, 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нақтыжұмысістегенкезеңіндегібағасыкөрсетіледі (мемлекеттікәкімшілікқызметшілертолтырады)/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z261"/>
            <w:bookmarkEnd w:id="2"/>
          </w:p>
        </w:tc>
        <w:tc>
          <w:tcPr>
            <w:tcW w:w="9118" w:type="dxa"/>
            <w:gridSpan w:val="3"/>
            <w:shd w:val="clear" w:color="auto" w:fill="auto"/>
            <w:vAlign w:val="bottom"/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Күні/Дата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қабылданған/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приема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босатылған/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увольнения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Кандидаттыңқолы/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күні</w:t>
            </w:r>
          </w:p>
        </w:tc>
      </w:tr>
    </w:tbl>
    <w:p w:rsidR="00253F33" w:rsidRPr="00253F33" w:rsidRDefault="00253F33" w:rsidP="00253F3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val="kk-KZ" w:eastAsia="ar-SA"/>
        </w:rPr>
      </w:pPr>
    </w:p>
    <w:p w:rsidR="00253F33" w:rsidRPr="00253F33" w:rsidRDefault="00253F33" w:rsidP="00253F33">
      <w:pPr>
        <w:rPr>
          <w:rFonts w:ascii="Times New Roman" w:eastAsiaTheme="minorHAnsi" w:hAnsi="Times New Roman"/>
          <w:sz w:val="28"/>
          <w:lang w:eastAsia="en-US"/>
        </w:rPr>
      </w:pPr>
    </w:p>
    <w:p w:rsidR="00370260" w:rsidRPr="005479C4" w:rsidRDefault="00370260" w:rsidP="00253F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370260" w:rsidRPr="005479C4" w:rsidSect="00F01D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FB" w:rsidRDefault="002929FB" w:rsidP="00921EC7">
      <w:pPr>
        <w:spacing w:after="0" w:line="240" w:lineRule="auto"/>
      </w:pPr>
      <w:r>
        <w:separator/>
      </w:r>
    </w:p>
  </w:endnote>
  <w:endnote w:type="continuationSeparator" w:id="1">
    <w:p w:rsidR="002929FB" w:rsidRDefault="002929FB" w:rsidP="0092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1333"/>
      <w:docPartObj>
        <w:docPartGallery w:val="Общ"/>
        <w:docPartUnique/>
      </w:docPartObj>
    </w:sdtPr>
    <w:sdtContent>
      <w:p w:rsidR="00921EC7" w:rsidRDefault="00921EC7">
        <w:pPr>
          <w:pStyle w:val="a9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21EC7" w:rsidRDefault="00921E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FB" w:rsidRDefault="002929FB" w:rsidP="00921EC7">
      <w:pPr>
        <w:spacing w:after="0" w:line="240" w:lineRule="auto"/>
      </w:pPr>
      <w:r>
        <w:separator/>
      </w:r>
    </w:p>
  </w:footnote>
  <w:footnote w:type="continuationSeparator" w:id="1">
    <w:p w:rsidR="002929FB" w:rsidRDefault="002929FB" w:rsidP="00921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A39"/>
    <w:rsid w:val="0014333D"/>
    <w:rsid w:val="00253F33"/>
    <w:rsid w:val="002929FB"/>
    <w:rsid w:val="00370260"/>
    <w:rsid w:val="005479C4"/>
    <w:rsid w:val="005A78AD"/>
    <w:rsid w:val="005C5A39"/>
    <w:rsid w:val="007701FD"/>
    <w:rsid w:val="00797DD2"/>
    <w:rsid w:val="00832820"/>
    <w:rsid w:val="00921EC7"/>
    <w:rsid w:val="00D1132E"/>
    <w:rsid w:val="00D232C4"/>
    <w:rsid w:val="00E03090"/>
    <w:rsid w:val="00F0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32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113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E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2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E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zh.mendybayeva@kgd.gov.kz)%20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CB2B-0ABF-4473-85C3-18AE23E7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2275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4</cp:revision>
  <cp:lastPrinted>2017-11-02T03:07:00Z</cp:lastPrinted>
  <dcterms:created xsi:type="dcterms:W3CDTF">2017-11-02T03:07:00Z</dcterms:created>
  <dcterms:modified xsi:type="dcterms:W3CDTF">2017-12-26T11:51:00Z</dcterms:modified>
</cp:coreProperties>
</file>