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FB" w:rsidRPr="00D611BD" w:rsidRDefault="002618FB" w:rsidP="002618FB">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D611BD">
        <w:rPr>
          <w:rFonts w:ascii="Times New Roman" w:hAnsi="Times New Roman" w:cs="Times New Roman"/>
          <w:b/>
          <w:sz w:val="26"/>
          <w:szCs w:val="26"/>
          <w:lang w:val="kk-KZ"/>
        </w:rPr>
        <w:t>Департамент  государственных  доходов  по  Акмолинской  области</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rPr>
        <w:t>объявляет</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u w:val="single"/>
          <w:lang w:val="kk-KZ"/>
        </w:rPr>
        <w:t>Общий</w:t>
      </w:r>
      <w:r w:rsidRPr="00D611BD">
        <w:rPr>
          <w:rFonts w:ascii="Times New Roman" w:eastAsia="Times New Roman" w:hAnsi="Times New Roman" w:cs="Times New Roman"/>
          <w:b/>
          <w:bCs/>
          <w:sz w:val="26"/>
          <w:szCs w:val="26"/>
        </w:rPr>
        <w:t xml:space="preserve"> конкурс на занятие вакантных</w:t>
      </w:r>
    </w:p>
    <w:p w:rsidR="00027B3B" w:rsidRDefault="002618FB" w:rsidP="002618FB">
      <w:pPr>
        <w:pStyle w:val="a4"/>
        <w:jc w:val="center"/>
        <w:rPr>
          <w:rFonts w:ascii="Times New Roman" w:eastAsia="Times New Roman" w:hAnsi="Times New Roman" w:cs="Times New Roman"/>
          <w:b/>
          <w:bCs/>
          <w:sz w:val="26"/>
          <w:szCs w:val="26"/>
        </w:rPr>
      </w:pPr>
      <w:r w:rsidRPr="00D611BD">
        <w:rPr>
          <w:rFonts w:ascii="Times New Roman" w:eastAsia="Times New Roman" w:hAnsi="Times New Roman" w:cs="Times New Roman"/>
          <w:b/>
          <w:bCs/>
          <w:sz w:val="26"/>
          <w:szCs w:val="26"/>
        </w:rPr>
        <w:t>административн</w:t>
      </w:r>
      <w:r w:rsidRPr="00D611BD">
        <w:rPr>
          <w:rFonts w:ascii="Times New Roman" w:eastAsia="Times New Roman" w:hAnsi="Times New Roman" w:cs="Times New Roman"/>
          <w:b/>
          <w:bCs/>
          <w:sz w:val="26"/>
          <w:szCs w:val="26"/>
          <w:lang w:val="kk-KZ"/>
        </w:rPr>
        <w:t xml:space="preserve">ых </w:t>
      </w:r>
      <w:r w:rsidRPr="00D611BD">
        <w:rPr>
          <w:rFonts w:ascii="Times New Roman" w:eastAsia="Times New Roman" w:hAnsi="Times New Roman" w:cs="Times New Roman"/>
          <w:b/>
          <w:bCs/>
          <w:sz w:val="26"/>
          <w:szCs w:val="26"/>
        </w:rPr>
        <w:t>государственных</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sidRPr="00D611BD">
        <w:rPr>
          <w:rFonts w:ascii="Times New Roman" w:eastAsia="Times New Roman" w:hAnsi="Times New Roman" w:cs="Times New Roman"/>
          <w:b/>
          <w:bCs/>
          <w:sz w:val="26"/>
          <w:szCs w:val="26"/>
          <w:lang w:val="kk-KZ"/>
        </w:rPr>
        <w:t xml:space="preserve">ей </w:t>
      </w:r>
      <w:r w:rsidRPr="00D611BD">
        <w:rPr>
          <w:rFonts w:ascii="Times New Roman" w:eastAsia="Times New Roman" w:hAnsi="Times New Roman" w:cs="Times New Roman"/>
          <w:b/>
          <w:bCs/>
          <w:sz w:val="26"/>
          <w:szCs w:val="26"/>
        </w:rPr>
        <w:t>корпуса «Б»</w:t>
      </w:r>
      <w:r w:rsidR="00027B3B">
        <w:rPr>
          <w:rFonts w:ascii="Times New Roman" w:eastAsia="Times New Roman" w:hAnsi="Times New Roman" w:cs="Times New Roman"/>
          <w:b/>
          <w:bCs/>
          <w:sz w:val="26"/>
          <w:szCs w:val="26"/>
        </w:rPr>
        <w:t xml:space="preserve">, </w:t>
      </w:r>
    </w:p>
    <w:p w:rsidR="002618FB" w:rsidRPr="00D611BD" w:rsidRDefault="00027B3B" w:rsidP="002618FB">
      <w:pPr>
        <w:pStyle w:val="a4"/>
        <w:jc w:val="center"/>
        <w:rPr>
          <w:rFonts w:ascii="Times New Roman" w:eastAsia="Times New Roman" w:hAnsi="Times New Roman" w:cs="Times New Roman"/>
          <w:b/>
          <w:sz w:val="26"/>
          <w:szCs w:val="26"/>
          <w:lang w:val="kk-KZ"/>
        </w:rPr>
      </w:pPr>
      <w:r>
        <w:rPr>
          <w:rFonts w:ascii="Times New Roman" w:eastAsia="Times New Roman" w:hAnsi="Times New Roman" w:cs="Times New Roman"/>
          <w:b/>
          <w:bCs/>
          <w:sz w:val="26"/>
          <w:szCs w:val="26"/>
        </w:rPr>
        <w:t>не являющ</w:t>
      </w:r>
      <w:r w:rsidR="00AA29FF">
        <w:rPr>
          <w:rFonts w:ascii="Times New Roman" w:eastAsia="Times New Roman" w:hAnsi="Times New Roman" w:cs="Times New Roman"/>
          <w:b/>
          <w:bCs/>
          <w:sz w:val="26"/>
          <w:szCs w:val="26"/>
        </w:rPr>
        <w:t>ихся</w:t>
      </w:r>
      <w:r>
        <w:rPr>
          <w:rFonts w:ascii="Times New Roman" w:eastAsia="Times New Roman" w:hAnsi="Times New Roman" w:cs="Times New Roman"/>
          <w:b/>
          <w:bCs/>
          <w:sz w:val="26"/>
          <w:szCs w:val="26"/>
        </w:rPr>
        <w:t xml:space="preserve"> низов</w:t>
      </w:r>
      <w:r w:rsidR="00AA29FF">
        <w:rPr>
          <w:rFonts w:ascii="Times New Roman" w:eastAsia="Times New Roman" w:hAnsi="Times New Roman" w:cs="Times New Roman"/>
          <w:b/>
          <w:bCs/>
          <w:sz w:val="26"/>
          <w:szCs w:val="26"/>
        </w:rPr>
        <w:t>ыми</w:t>
      </w:r>
      <w:r w:rsidR="002618FB" w:rsidRPr="00D611BD">
        <w:rPr>
          <w:rFonts w:ascii="Times New Roman" w:eastAsia="Times New Roman" w:hAnsi="Times New Roman" w:cs="Times New Roman"/>
          <w:b/>
          <w:sz w:val="26"/>
          <w:szCs w:val="26"/>
        </w:rPr>
        <w:t xml:space="preserve"> </w:t>
      </w:r>
      <w:r w:rsidR="002618FB" w:rsidRPr="00D611BD">
        <w:rPr>
          <w:rFonts w:ascii="Times New Roman" w:eastAsia="Times New Roman" w:hAnsi="Times New Roman" w:cs="Times New Roman"/>
          <w:b/>
          <w:sz w:val="26"/>
          <w:szCs w:val="26"/>
          <w:lang w:val="kk-KZ"/>
        </w:rPr>
        <w:t>(категория С-О)</w:t>
      </w:r>
    </w:p>
    <w:p w:rsidR="00E857D0" w:rsidRPr="00D611B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lang w:val="kk-KZ"/>
        </w:rPr>
      </w:pPr>
    </w:p>
    <w:p w:rsidR="00E857D0" w:rsidRPr="00D611BD" w:rsidRDefault="00A172D4" w:rsidP="00A172D4">
      <w:pPr>
        <w:shd w:val="clear" w:color="auto" w:fill="FFFFFF"/>
        <w:spacing w:after="0" w:line="240" w:lineRule="auto"/>
        <w:ind w:firstLine="567"/>
        <w:jc w:val="both"/>
        <w:rPr>
          <w:rFonts w:ascii="Times New Roman" w:hAnsi="Times New Roman" w:cs="Times New Roman"/>
          <w:b/>
          <w:sz w:val="26"/>
          <w:szCs w:val="26"/>
        </w:rPr>
      </w:pPr>
      <w:r w:rsidRPr="00D611BD">
        <w:rPr>
          <w:rFonts w:ascii="Times New Roman" w:hAnsi="Times New Roman" w:cs="Times New Roman"/>
          <w:b/>
          <w:sz w:val="26"/>
          <w:szCs w:val="26"/>
          <w:lang w:val="kk-KZ"/>
        </w:rPr>
        <w:t xml:space="preserve">РГУ </w:t>
      </w:r>
      <w:r w:rsidR="00E857D0" w:rsidRPr="00D611BD">
        <w:rPr>
          <w:rFonts w:ascii="Times New Roman" w:hAnsi="Times New Roman" w:cs="Times New Roman"/>
          <w:b/>
          <w:sz w:val="26"/>
          <w:szCs w:val="26"/>
          <w:lang w:val="kk-KZ"/>
        </w:rPr>
        <w:t xml:space="preserve">«Департамент  государственных  доходов  по  Акмолинской  области»  (индекс  020000,  Акмолинская  область,  город  Кокшетау,  </w:t>
      </w:r>
      <w:r w:rsidR="00964B93" w:rsidRPr="00D611BD">
        <w:rPr>
          <w:rFonts w:ascii="Times New Roman" w:hAnsi="Times New Roman" w:cs="Times New Roman"/>
          <w:b/>
          <w:sz w:val="26"/>
          <w:szCs w:val="26"/>
          <w:lang w:val="kk-KZ"/>
        </w:rPr>
        <w:t>проспект</w:t>
      </w:r>
      <w:r w:rsidR="00E857D0" w:rsidRPr="00D611BD">
        <w:rPr>
          <w:rFonts w:ascii="Times New Roman" w:hAnsi="Times New Roman" w:cs="Times New Roman"/>
          <w:b/>
          <w:sz w:val="26"/>
          <w:szCs w:val="26"/>
          <w:lang w:val="kk-KZ"/>
        </w:rPr>
        <w:t xml:space="preserve"> </w:t>
      </w:r>
      <w:r w:rsidR="00964B93" w:rsidRPr="00D611BD">
        <w:rPr>
          <w:rFonts w:ascii="Times New Roman" w:hAnsi="Times New Roman" w:cs="Times New Roman"/>
          <w:b/>
          <w:sz w:val="26"/>
          <w:szCs w:val="26"/>
          <w:lang w:val="kk-KZ"/>
        </w:rPr>
        <w:t>Н.Назарбаева 21  а,  3</w:t>
      </w:r>
      <w:r w:rsidR="00220772" w:rsidRPr="00D611BD">
        <w:rPr>
          <w:rFonts w:ascii="Times New Roman" w:hAnsi="Times New Roman" w:cs="Times New Roman"/>
          <w:b/>
          <w:sz w:val="26"/>
          <w:szCs w:val="26"/>
          <w:lang w:val="kk-KZ"/>
        </w:rPr>
        <w:t>10</w:t>
      </w:r>
      <w:r w:rsidR="00D10F67" w:rsidRPr="00D611BD">
        <w:rPr>
          <w:rFonts w:ascii="Times New Roman" w:hAnsi="Times New Roman" w:cs="Times New Roman"/>
          <w:b/>
          <w:sz w:val="26"/>
          <w:szCs w:val="26"/>
          <w:lang w:val="kk-KZ"/>
        </w:rPr>
        <w:t xml:space="preserve"> кабинет</w:t>
      </w:r>
      <w:r w:rsidR="00E857D0" w:rsidRPr="00D611BD">
        <w:rPr>
          <w:rFonts w:ascii="Times New Roman" w:hAnsi="Times New Roman" w:cs="Times New Roman"/>
          <w:b/>
          <w:sz w:val="26"/>
          <w:szCs w:val="26"/>
          <w:lang w:val="kk-KZ"/>
        </w:rPr>
        <w:t>,  телефон  для  справок</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 xml:space="preserve">  8(716</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2)72</w:t>
      </w:r>
      <w:r w:rsidR="00D10F67" w:rsidRPr="00D611BD">
        <w:rPr>
          <w:rFonts w:ascii="Times New Roman" w:hAnsi="Times New Roman" w:cs="Times New Roman"/>
          <w:b/>
          <w:sz w:val="26"/>
          <w:szCs w:val="26"/>
          <w:lang w:val="kk-KZ"/>
        </w:rPr>
        <w:t>-</w:t>
      </w:r>
      <w:r w:rsidR="00220772" w:rsidRPr="00D611BD">
        <w:rPr>
          <w:rFonts w:ascii="Times New Roman" w:hAnsi="Times New Roman" w:cs="Times New Roman"/>
          <w:b/>
          <w:sz w:val="26"/>
          <w:szCs w:val="26"/>
          <w:lang w:val="kk-KZ"/>
        </w:rPr>
        <w:t>11</w:t>
      </w:r>
      <w:r w:rsidR="00D10F67" w:rsidRPr="00D611BD">
        <w:rPr>
          <w:rFonts w:ascii="Times New Roman" w:hAnsi="Times New Roman" w:cs="Times New Roman"/>
          <w:b/>
          <w:sz w:val="26"/>
          <w:szCs w:val="26"/>
          <w:lang w:val="kk-KZ"/>
        </w:rPr>
        <w:t>-</w:t>
      </w:r>
      <w:r w:rsidR="00220772" w:rsidRPr="00D611BD">
        <w:rPr>
          <w:rFonts w:ascii="Times New Roman" w:hAnsi="Times New Roman" w:cs="Times New Roman"/>
          <w:b/>
          <w:sz w:val="26"/>
          <w:szCs w:val="26"/>
          <w:lang w:val="kk-KZ"/>
        </w:rPr>
        <w:t>87</w:t>
      </w:r>
      <w:r w:rsidR="00E857D0" w:rsidRPr="00D611BD">
        <w:rPr>
          <w:rFonts w:ascii="Times New Roman" w:hAnsi="Times New Roman" w:cs="Times New Roman"/>
          <w:b/>
          <w:sz w:val="26"/>
          <w:szCs w:val="26"/>
          <w:lang w:val="kk-KZ"/>
        </w:rPr>
        <w:t>, факс</w:t>
      </w:r>
      <w:r w:rsidR="00D10F67" w:rsidRPr="00D611BD">
        <w:rPr>
          <w:rFonts w:ascii="Times New Roman" w:hAnsi="Times New Roman" w:cs="Times New Roman"/>
          <w:b/>
          <w:sz w:val="26"/>
          <w:szCs w:val="26"/>
          <w:lang w:val="kk-KZ"/>
        </w:rPr>
        <w:t>:</w:t>
      </w:r>
      <w:r w:rsidRPr="00D611BD">
        <w:rPr>
          <w:rFonts w:ascii="Times New Roman" w:hAnsi="Times New Roman" w:cs="Times New Roman"/>
          <w:b/>
          <w:sz w:val="26"/>
          <w:szCs w:val="26"/>
          <w:lang w:val="kk-KZ"/>
        </w:rPr>
        <w:t xml:space="preserve"> </w:t>
      </w:r>
      <w:r w:rsidR="00E857D0" w:rsidRPr="00D611BD">
        <w:rPr>
          <w:rFonts w:ascii="Times New Roman" w:hAnsi="Times New Roman" w:cs="Times New Roman"/>
          <w:b/>
          <w:sz w:val="26"/>
          <w:szCs w:val="26"/>
          <w:lang w:val="kk-KZ"/>
        </w:rPr>
        <w:t>8(716</w:t>
      </w:r>
      <w:r w:rsidR="00D10F67" w:rsidRPr="00D611BD">
        <w:rPr>
          <w:rFonts w:ascii="Times New Roman" w:hAnsi="Times New Roman" w:cs="Times New Roman"/>
          <w:b/>
          <w:sz w:val="26"/>
          <w:szCs w:val="26"/>
          <w:lang w:val="kk-KZ"/>
        </w:rPr>
        <w:t>-2</w:t>
      </w:r>
      <w:r w:rsidR="00E857D0" w:rsidRPr="00D611BD">
        <w:rPr>
          <w:rFonts w:ascii="Times New Roman" w:hAnsi="Times New Roman" w:cs="Times New Roman"/>
          <w:b/>
          <w:sz w:val="26"/>
          <w:szCs w:val="26"/>
          <w:lang w:val="kk-KZ"/>
        </w:rPr>
        <w:t>)72</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11</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72,  электронный адрес</w:t>
      </w:r>
      <w:r w:rsidR="00E857D0" w:rsidRPr="00D611BD">
        <w:rPr>
          <w:rFonts w:ascii="Times New Roman" w:hAnsi="Times New Roman" w:cs="Times New Roman"/>
          <w:b/>
          <w:sz w:val="26"/>
          <w:szCs w:val="26"/>
        </w:rPr>
        <w:t xml:space="preserve">:  </w:t>
      </w:r>
      <w:hyperlink r:id="rId7" w:history="1">
        <w:r w:rsidR="00E857D0" w:rsidRPr="00D611BD">
          <w:rPr>
            <w:rFonts w:ascii="Times New Roman" w:hAnsi="Times New Roman" w:cs="Times New Roman"/>
            <w:b/>
            <w:color w:val="0000FF"/>
            <w:sz w:val="26"/>
            <w:szCs w:val="26"/>
            <w:u w:val="single"/>
          </w:rPr>
          <w:t>office@taxakmola.mgd.kz</w:t>
        </w:r>
      </w:hyperlink>
      <w:r w:rsidR="00E857D0" w:rsidRPr="00D611BD">
        <w:rPr>
          <w:rFonts w:ascii="Times New Roman" w:hAnsi="Times New Roman" w:cs="Times New Roman"/>
          <w:b/>
          <w:sz w:val="26"/>
          <w:szCs w:val="26"/>
        </w:rPr>
        <w:t xml:space="preserve">,  </w:t>
      </w:r>
      <w:hyperlink r:id="rId8" w:history="1">
        <w:r w:rsidR="00173CB4" w:rsidRPr="00D611BD">
          <w:rPr>
            <w:rStyle w:val="a3"/>
            <w:rFonts w:ascii="Times New Roman" w:hAnsi="Times New Roman" w:cs="Times New Roman"/>
            <w:b/>
            <w:sz w:val="26"/>
            <w:szCs w:val="26"/>
            <w:lang w:val="en-US"/>
          </w:rPr>
          <w:t>g</w:t>
        </w:r>
        <w:r w:rsidR="00173CB4" w:rsidRPr="00D611BD">
          <w:rPr>
            <w:rStyle w:val="a3"/>
            <w:rFonts w:ascii="Times New Roman" w:hAnsi="Times New Roman" w:cs="Times New Roman"/>
            <w:b/>
            <w:sz w:val="26"/>
            <w:szCs w:val="26"/>
          </w:rPr>
          <w:t>.</w:t>
        </w:r>
        <w:r w:rsidR="00173CB4" w:rsidRPr="00D611BD">
          <w:rPr>
            <w:rStyle w:val="a3"/>
            <w:rFonts w:ascii="Times New Roman" w:hAnsi="Times New Roman" w:cs="Times New Roman"/>
            <w:b/>
            <w:sz w:val="26"/>
            <w:szCs w:val="26"/>
            <w:lang w:val="en-US"/>
          </w:rPr>
          <w:t>z</w:t>
        </w:r>
        <w:r w:rsidR="00173CB4" w:rsidRPr="00D611BD">
          <w:rPr>
            <w:rStyle w:val="a3"/>
            <w:rFonts w:ascii="Times New Roman" w:hAnsi="Times New Roman" w:cs="Times New Roman"/>
            <w:b/>
            <w:sz w:val="26"/>
            <w:szCs w:val="26"/>
          </w:rPr>
          <w:t xml:space="preserve">humagulova@kgd.gov.kz, </w:t>
        </w:r>
        <w:r w:rsidR="00173CB4" w:rsidRPr="00D611BD">
          <w:rPr>
            <w:rStyle w:val="a3"/>
            <w:rFonts w:ascii="Times New Roman" w:hAnsi="Times New Roman" w:cs="Times New Roman"/>
            <w:b/>
            <w:sz w:val="26"/>
            <w:szCs w:val="26"/>
            <w:lang w:val="kk-KZ"/>
          </w:rPr>
          <w:t xml:space="preserve"> </w:t>
        </w:r>
        <w:r w:rsidR="00173CB4" w:rsidRPr="00D611BD">
          <w:rPr>
            <w:rStyle w:val="a3"/>
            <w:rFonts w:ascii="Times New Roman" w:hAnsi="Times New Roman" w:cs="Times New Roman"/>
            <w:b/>
            <w:sz w:val="26"/>
            <w:szCs w:val="26"/>
          </w:rPr>
          <w:t>g.maktayeva@kgd.gov.kz</w:t>
        </w:r>
        <w:r w:rsidR="00173CB4" w:rsidRPr="00D611BD">
          <w:rPr>
            <w:rStyle w:val="a3"/>
            <w:rFonts w:ascii="Times New Roman" w:hAnsi="Times New Roman" w:cs="Times New Roman"/>
            <w:b/>
            <w:sz w:val="26"/>
            <w:szCs w:val="26"/>
            <w:lang w:val="kk-KZ"/>
          </w:rPr>
          <w:t xml:space="preserve"> </w:t>
        </w:r>
        <w:r w:rsidR="00173CB4" w:rsidRPr="00D611BD">
          <w:rPr>
            <w:rStyle w:val="a3"/>
            <w:rFonts w:ascii="Times New Roman" w:hAnsi="Times New Roman" w:cs="Times New Roman"/>
            <w:b/>
            <w:color w:val="auto"/>
            <w:sz w:val="26"/>
            <w:szCs w:val="26"/>
            <w:u w:val="none"/>
            <w:bdr w:val="none" w:sz="0" w:space="0" w:color="auto" w:frame="1"/>
          </w:rPr>
          <w:t>объявляет</w:t>
        </w:r>
      </w:hyperlink>
      <w:r w:rsidR="009210F4" w:rsidRPr="00D611BD">
        <w:rPr>
          <w:rFonts w:ascii="Times New Roman" w:hAnsi="Times New Roman" w:cs="Times New Roman"/>
          <w:b/>
          <w:sz w:val="26"/>
          <w:szCs w:val="26"/>
        </w:rPr>
        <w:t xml:space="preserve"> </w:t>
      </w:r>
      <w:r w:rsidRPr="00D611BD">
        <w:rPr>
          <w:rFonts w:ascii="Times New Roman" w:hAnsi="Times New Roman" w:cs="Times New Roman"/>
          <w:b/>
          <w:sz w:val="26"/>
          <w:szCs w:val="26"/>
        </w:rPr>
        <w:t xml:space="preserve">общий </w:t>
      </w:r>
      <w:r w:rsidR="00E857D0" w:rsidRPr="00D611BD">
        <w:rPr>
          <w:rFonts w:ascii="Times New Roman" w:hAnsi="Times New Roman" w:cs="Times New Roman"/>
          <w:b/>
          <w:sz w:val="26"/>
          <w:szCs w:val="26"/>
          <w:bdr w:val="none" w:sz="0" w:space="0" w:color="auto" w:frame="1"/>
        </w:rPr>
        <w:t xml:space="preserve">  конкурс  </w:t>
      </w:r>
      <w:r w:rsidR="00E857D0" w:rsidRPr="00D611BD">
        <w:rPr>
          <w:rFonts w:ascii="Times New Roman" w:hAnsi="Times New Roman" w:cs="Times New Roman"/>
          <w:b/>
          <w:sz w:val="26"/>
          <w:szCs w:val="26"/>
        </w:rPr>
        <w:t xml:space="preserve">на  занятие  </w:t>
      </w:r>
      <w:r w:rsidRPr="00D611BD">
        <w:rPr>
          <w:rFonts w:ascii="Times New Roman" w:eastAsia="Times New Roman" w:hAnsi="Times New Roman" w:cs="Times New Roman"/>
          <w:b/>
          <w:bCs/>
          <w:sz w:val="26"/>
          <w:szCs w:val="26"/>
        </w:rPr>
        <w:t>вакантных административн</w:t>
      </w:r>
      <w:r w:rsidRPr="00D611BD">
        <w:rPr>
          <w:rFonts w:ascii="Times New Roman" w:eastAsia="Times New Roman" w:hAnsi="Times New Roman" w:cs="Times New Roman"/>
          <w:b/>
          <w:bCs/>
          <w:sz w:val="26"/>
          <w:szCs w:val="26"/>
          <w:lang w:val="kk-KZ"/>
        </w:rPr>
        <w:t xml:space="preserve">ых </w:t>
      </w:r>
      <w:r w:rsidRPr="00D611BD">
        <w:rPr>
          <w:rFonts w:ascii="Times New Roman" w:eastAsia="Times New Roman" w:hAnsi="Times New Roman" w:cs="Times New Roman"/>
          <w:b/>
          <w:bCs/>
          <w:sz w:val="26"/>
          <w:szCs w:val="26"/>
        </w:rPr>
        <w:t>государственных</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sidRPr="00D611BD">
        <w:rPr>
          <w:rFonts w:ascii="Times New Roman" w:eastAsia="Times New Roman" w:hAnsi="Times New Roman" w:cs="Times New Roman"/>
          <w:b/>
          <w:bCs/>
          <w:sz w:val="26"/>
          <w:szCs w:val="26"/>
          <w:lang w:val="kk-KZ"/>
        </w:rPr>
        <w:t xml:space="preserve">ей </w:t>
      </w:r>
      <w:r w:rsidRPr="00D611BD">
        <w:rPr>
          <w:rFonts w:ascii="Times New Roman" w:eastAsia="Times New Roman" w:hAnsi="Times New Roman" w:cs="Times New Roman"/>
          <w:b/>
          <w:bCs/>
          <w:sz w:val="26"/>
          <w:szCs w:val="26"/>
        </w:rPr>
        <w:t>корпуса «Б»</w:t>
      </w:r>
      <w:r w:rsidR="00BE3B34">
        <w:rPr>
          <w:rFonts w:ascii="Times New Roman" w:eastAsia="Times New Roman" w:hAnsi="Times New Roman" w:cs="Times New Roman"/>
          <w:b/>
          <w:bCs/>
          <w:sz w:val="26"/>
          <w:szCs w:val="26"/>
        </w:rPr>
        <w:t>, не являющ</w:t>
      </w:r>
      <w:r w:rsidR="00AA29FF">
        <w:rPr>
          <w:rFonts w:ascii="Times New Roman" w:eastAsia="Times New Roman" w:hAnsi="Times New Roman" w:cs="Times New Roman"/>
          <w:b/>
          <w:bCs/>
          <w:sz w:val="26"/>
          <w:szCs w:val="26"/>
        </w:rPr>
        <w:t>ихся</w:t>
      </w:r>
      <w:r w:rsidR="00BE3B34">
        <w:rPr>
          <w:rFonts w:ascii="Times New Roman" w:eastAsia="Times New Roman" w:hAnsi="Times New Roman" w:cs="Times New Roman"/>
          <w:b/>
          <w:bCs/>
          <w:sz w:val="26"/>
          <w:szCs w:val="26"/>
        </w:rPr>
        <w:t xml:space="preserve"> низов</w:t>
      </w:r>
      <w:r w:rsidR="00AA29FF">
        <w:rPr>
          <w:rFonts w:ascii="Times New Roman" w:eastAsia="Times New Roman" w:hAnsi="Times New Roman" w:cs="Times New Roman"/>
          <w:b/>
          <w:bCs/>
          <w:sz w:val="26"/>
          <w:szCs w:val="26"/>
        </w:rPr>
        <w:t>ыми</w:t>
      </w:r>
      <w:r w:rsidRPr="00D611BD">
        <w:rPr>
          <w:rFonts w:ascii="Times New Roman" w:eastAsia="Times New Roman" w:hAnsi="Times New Roman" w:cs="Times New Roman"/>
          <w:b/>
          <w:bCs/>
          <w:sz w:val="26"/>
          <w:szCs w:val="26"/>
        </w:rPr>
        <w:t xml:space="preserve"> </w:t>
      </w:r>
      <w:r w:rsidR="00E8006B" w:rsidRPr="00D611BD">
        <w:rPr>
          <w:rFonts w:ascii="Times New Roman" w:hAnsi="Times New Roman" w:cs="Times New Roman"/>
          <w:b/>
          <w:sz w:val="26"/>
          <w:szCs w:val="26"/>
          <w:lang w:val="kk-KZ"/>
        </w:rPr>
        <w:t>(</w:t>
      </w:r>
      <w:r w:rsidR="00D76326" w:rsidRPr="00D611BD">
        <w:rPr>
          <w:rFonts w:ascii="Times New Roman" w:hAnsi="Times New Roman" w:cs="Times New Roman"/>
          <w:b/>
          <w:sz w:val="26"/>
          <w:szCs w:val="26"/>
          <w:lang w:val="kk-KZ"/>
        </w:rPr>
        <w:t xml:space="preserve">категория </w:t>
      </w:r>
      <w:r w:rsidR="00A6242F" w:rsidRPr="00D611BD">
        <w:rPr>
          <w:rFonts w:ascii="Times New Roman" w:hAnsi="Times New Roman" w:cs="Times New Roman"/>
          <w:b/>
          <w:sz w:val="26"/>
          <w:szCs w:val="26"/>
          <w:lang w:val="kk-KZ"/>
        </w:rPr>
        <w:t>С</w:t>
      </w:r>
      <w:r w:rsidR="00581003" w:rsidRPr="00D611BD">
        <w:rPr>
          <w:rFonts w:ascii="Times New Roman" w:hAnsi="Times New Roman" w:cs="Times New Roman"/>
          <w:b/>
          <w:sz w:val="26"/>
          <w:szCs w:val="26"/>
          <w:lang w:val="kk-KZ"/>
        </w:rPr>
        <w:t>-О</w:t>
      </w:r>
      <w:r w:rsidR="009210F4"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rPr>
        <w:t>:</w:t>
      </w:r>
    </w:p>
    <w:p w:rsidR="001B2029" w:rsidRPr="00D611BD" w:rsidRDefault="00276B24" w:rsidP="00AA29FF">
      <w:pPr>
        <w:spacing w:after="0" w:line="240" w:lineRule="auto"/>
        <w:ind w:firstLine="567"/>
        <w:jc w:val="both"/>
        <w:rPr>
          <w:rFonts w:ascii="Times New Roman" w:eastAsia="Times New Roman" w:hAnsi="Times New Roman" w:cs="Times New Roman"/>
          <w:b/>
          <w:sz w:val="26"/>
          <w:szCs w:val="26"/>
          <w:lang w:val="kk-KZ"/>
        </w:rPr>
      </w:pPr>
      <w:r w:rsidRPr="00D611BD">
        <w:rPr>
          <w:rFonts w:ascii="Times New Roman" w:eastAsia="Times New Roman" w:hAnsi="Times New Roman" w:cs="Times New Roman"/>
          <w:b/>
          <w:color w:val="222222"/>
          <w:sz w:val="26"/>
          <w:szCs w:val="26"/>
        </w:rPr>
        <w:t>1</w:t>
      </w:r>
      <w:r w:rsidR="00DF576A" w:rsidRPr="00D611BD">
        <w:rPr>
          <w:rFonts w:ascii="Times New Roman" w:eastAsia="Times New Roman" w:hAnsi="Times New Roman" w:cs="Times New Roman"/>
          <w:b/>
          <w:color w:val="222222"/>
          <w:sz w:val="26"/>
          <w:szCs w:val="26"/>
        </w:rPr>
        <w:t>.</w:t>
      </w:r>
      <w:r w:rsidR="00581003" w:rsidRPr="00D611BD">
        <w:rPr>
          <w:rFonts w:ascii="Times New Roman" w:eastAsia="Times New Roman" w:hAnsi="Times New Roman" w:cs="Times New Roman"/>
          <w:b/>
          <w:color w:val="222222"/>
          <w:sz w:val="26"/>
          <w:szCs w:val="26"/>
          <w:lang w:val="kk-KZ"/>
        </w:rPr>
        <w:t xml:space="preserve"> </w:t>
      </w:r>
      <w:r w:rsidR="001B2029" w:rsidRPr="00D611BD">
        <w:rPr>
          <w:rFonts w:ascii="Times New Roman" w:eastAsia="Times New Roman" w:hAnsi="Times New Roman" w:cs="Times New Roman"/>
          <w:b/>
          <w:color w:val="222222"/>
          <w:sz w:val="26"/>
          <w:szCs w:val="26"/>
          <w:lang w:val="kk-KZ"/>
        </w:rPr>
        <w:t xml:space="preserve">Руководитель Отдела </w:t>
      </w:r>
      <w:r w:rsidR="00482182" w:rsidRPr="00D611BD">
        <w:rPr>
          <w:rFonts w:ascii="Times New Roman" w:eastAsia="Times New Roman" w:hAnsi="Times New Roman" w:cs="Times New Roman"/>
          <w:b/>
          <w:color w:val="222222"/>
          <w:sz w:val="26"/>
          <w:szCs w:val="26"/>
          <w:lang w:val="kk-KZ"/>
        </w:rPr>
        <w:t xml:space="preserve">пост-таможенного контроля Управления аудита </w:t>
      </w:r>
      <w:r w:rsidR="001B2029" w:rsidRPr="00D611BD">
        <w:rPr>
          <w:rFonts w:ascii="Times New Roman" w:eastAsia="Times New Roman" w:hAnsi="Times New Roman" w:cs="Times New Roman"/>
          <w:b/>
          <w:color w:val="222222"/>
          <w:sz w:val="26"/>
          <w:szCs w:val="26"/>
          <w:lang w:val="kk-KZ"/>
        </w:rPr>
        <w:t>ДГД по Акмолинской области</w:t>
      </w:r>
      <w:r w:rsidR="001B2029" w:rsidRPr="00D611BD">
        <w:rPr>
          <w:rFonts w:ascii="Times New Roman" w:eastAsia="Times New Roman" w:hAnsi="Times New Roman" w:cs="Times New Roman"/>
          <w:b/>
          <w:sz w:val="26"/>
          <w:szCs w:val="26"/>
          <w:lang w:val="kk-KZ"/>
        </w:rPr>
        <w:t>, категория «С-О-4»</w:t>
      </w:r>
      <w:r w:rsidR="001B2029" w:rsidRPr="00D611BD">
        <w:rPr>
          <w:rFonts w:ascii="Times New Roman" w:eastAsia="BatangChe" w:hAnsi="Times New Roman" w:cs="Times New Roman"/>
          <w:b/>
          <w:sz w:val="26"/>
          <w:szCs w:val="26"/>
          <w:lang w:val="kk-KZ"/>
        </w:rPr>
        <w:t>, 1 единица.</w:t>
      </w:r>
    </w:p>
    <w:p w:rsidR="001B2029" w:rsidRPr="00D611BD" w:rsidRDefault="001B2029" w:rsidP="001B2029">
      <w:pPr>
        <w:pStyle w:val="a4"/>
        <w:ind w:firstLine="708"/>
        <w:jc w:val="both"/>
        <w:rPr>
          <w:rFonts w:ascii="Times New Roman" w:eastAsia="Times New Roman" w:hAnsi="Times New Roman" w:cs="Times New Roman"/>
          <w:sz w:val="26"/>
          <w:szCs w:val="26"/>
        </w:rPr>
      </w:pPr>
      <w:r w:rsidRPr="00D611BD">
        <w:rPr>
          <w:rFonts w:ascii="Times New Roman" w:eastAsia="Times New Roman" w:hAnsi="Times New Roman" w:cs="Times New Roman"/>
          <w:bCs/>
          <w:sz w:val="26"/>
          <w:szCs w:val="26"/>
        </w:rPr>
        <w:t xml:space="preserve">Должностной оклад в зависимости от выслуги лет от </w:t>
      </w:r>
      <w:r w:rsidRPr="00D611BD">
        <w:rPr>
          <w:rFonts w:ascii="Times New Roman" w:eastAsia="Times New Roman" w:hAnsi="Times New Roman" w:cs="Times New Roman"/>
          <w:bCs/>
          <w:sz w:val="26"/>
          <w:szCs w:val="26"/>
          <w:lang w:val="kk-KZ"/>
        </w:rPr>
        <w:t xml:space="preserve">126 357 </w:t>
      </w:r>
      <w:r w:rsidRPr="00D611BD">
        <w:rPr>
          <w:rFonts w:ascii="Times New Roman" w:eastAsia="Times New Roman" w:hAnsi="Times New Roman" w:cs="Times New Roman"/>
          <w:sz w:val="26"/>
          <w:szCs w:val="26"/>
        </w:rPr>
        <w:t xml:space="preserve">тенге до </w:t>
      </w:r>
      <w:r w:rsidRPr="00D611BD">
        <w:rPr>
          <w:rFonts w:ascii="Times New Roman" w:eastAsia="Times New Roman" w:hAnsi="Times New Roman" w:cs="Times New Roman"/>
          <w:sz w:val="26"/>
          <w:szCs w:val="26"/>
          <w:lang w:val="kk-KZ"/>
        </w:rPr>
        <w:t xml:space="preserve">170 599 </w:t>
      </w:r>
      <w:r w:rsidRPr="00D611BD">
        <w:rPr>
          <w:rFonts w:ascii="Times New Roman" w:eastAsia="Times New Roman" w:hAnsi="Times New Roman" w:cs="Times New Roman"/>
          <w:sz w:val="26"/>
          <w:szCs w:val="26"/>
        </w:rPr>
        <w:t>тенге.</w:t>
      </w:r>
    </w:p>
    <w:p w:rsidR="00182467" w:rsidRPr="00D611BD" w:rsidRDefault="001B2029" w:rsidP="00182467">
      <w:pPr>
        <w:spacing w:after="0" w:line="240" w:lineRule="auto"/>
        <w:ind w:firstLine="709"/>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rPr>
        <w:t>Основные функциональные обязанности:</w:t>
      </w:r>
      <w:r w:rsidRPr="00D611BD">
        <w:rPr>
          <w:rFonts w:ascii="Times New Roman" w:eastAsia="Times New Roman" w:hAnsi="Times New Roman" w:cs="Times New Roman"/>
          <w:b/>
          <w:bCs/>
          <w:color w:val="FF0000"/>
          <w:sz w:val="26"/>
          <w:szCs w:val="26"/>
        </w:rPr>
        <w:t xml:space="preserve"> </w:t>
      </w:r>
      <w:r w:rsidR="00182467" w:rsidRPr="00D611BD">
        <w:rPr>
          <w:rFonts w:ascii="Times New Roman" w:hAnsi="Times New Roman" w:cs="Times New Roman"/>
          <w:sz w:val="26"/>
          <w:szCs w:val="26"/>
          <w:lang w:eastAsia="ko-KR"/>
        </w:rPr>
        <w:t xml:space="preserve">Общее руководство работой и координация деятельности </w:t>
      </w:r>
      <w:r w:rsidR="00182467" w:rsidRPr="00D611BD">
        <w:rPr>
          <w:rFonts w:ascii="Times New Roman" w:hAnsi="Times New Roman" w:cs="Times New Roman"/>
          <w:sz w:val="26"/>
          <w:szCs w:val="26"/>
          <w:lang w:val="kk-KZ" w:eastAsia="ko-KR"/>
        </w:rPr>
        <w:t>отдела</w:t>
      </w:r>
      <w:r w:rsidR="00182467" w:rsidRPr="00D611BD">
        <w:rPr>
          <w:rFonts w:ascii="Times New Roman" w:eastAsia="SimSun" w:hAnsi="Times New Roman" w:cs="Times New Roman"/>
          <w:sz w:val="26"/>
          <w:szCs w:val="26"/>
          <w:lang w:val="kk-KZ"/>
        </w:rPr>
        <w:t xml:space="preserve">; </w:t>
      </w:r>
      <w:r w:rsidR="00182467" w:rsidRPr="00D611BD">
        <w:rPr>
          <w:rFonts w:ascii="Times New Roman" w:eastAsia="SimSun" w:hAnsi="Times New Roman" w:cs="Times New Roman"/>
          <w:sz w:val="26"/>
          <w:szCs w:val="26"/>
        </w:rPr>
        <w:t>представл</w:t>
      </w:r>
      <w:r w:rsidR="00182467" w:rsidRPr="00D611BD">
        <w:rPr>
          <w:rFonts w:ascii="Times New Roman" w:eastAsia="SimSun" w:hAnsi="Times New Roman" w:cs="Times New Roman"/>
          <w:sz w:val="26"/>
          <w:szCs w:val="26"/>
          <w:lang w:val="kk-KZ"/>
        </w:rPr>
        <w:t>ение</w:t>
      </w:r>
      <w:r w:rsidR="00182467" w:rsidRPr="00D611BD">
        <w:rPr>
          <w:rFonts w:ascii="Times New Roman" w:eastAsia="SimSun" w:hAnsi="Times New Roman" w:cs="Times New Roman"/>
          <w:sz w:val="26"/>
          <w:szCs w:val="26"/>
        </w:rPr>
        <w:t xml:space="preserve"> интерес</w:t>
      </w:r>
      <w:r w:rsidR="00182467" w:rsidRPr="00D611BD">
        <w:rPr>
          <w:rFonts w:ascii="Times New Roman" w:eastAsia="SimSun" w:hAnsi="Times New Roman" w:cs="Times New Roman"/>
          <w:sz w:val="26"/>
          <w:szCs w:val="26"/>
          <w:lang w:val="kk-KZ"/>
        </w:rPr>
        <w:t>ов</w:t>
      </w:r>
      <w:r w:rsidR="00182467" w:rsidRPr="00D611BD">
        <w:rPr>
          <w:rFonts w:ascii="Times New Roman" w:eastAsia="SimSun" w:hAnsi="Times New Roman" w:cs="Times New Roman"/>
          <w:sz w:val="26"/>
          <w:szCs w:val="26"/>
        </w:rPr>
        <w:t xml:space="preserve">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w:t>
      </w:r>
      <w:r w:rsidR="00182467" w:rsidRPr="00D611BD">
        <w:rPr>
          <w:rFonts w:ascii="Times New Roman" w:eastAsia="SimSun" w:hAnsi="Times New Roman" w:cs="Times New Roman"/>
          <w:sz w:val="26"/>
          <w:szCs w:val="26"/>
          <w:lang w:val="kk-KZ"/>
        </w:rPr>
        <w:t>м</w:t>
      </w:r>
      <w:r w:rsidR="00182467" w:rsidRPr="00D611BD">
        <w:rPr>
          <w:rFonts w:ascii="Times New Roman" w:eastAsia="SimSun" w:hAnsi="Times New Roman" w:cs="Times New Roman"/>
          <w:sz w:val="26"/>
          <w:szCs w:val="26"/>
        </w:rPr>
        <w:t>оотношениях с участниками внешнеэкономической деятельности;</w:t>
      </w:r>
      <w:r w:rsidR="00182467" w:rsidRPr="00D611BD">
        <w:rPr>
          <w:rFonts w:ascii="Times New Roman" w:eastAsia="SimSun" w:hAnsi="Times New Roman" w:cs="Times New Roman"/>
          <w:sz w:val="26"/>
          <w:szCs w:val="26"/>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формирование и подготовка информации по основным вопросам деятельности отдела; разработка и представление на согласвание руководителю Управления планов работы отдела; </w:t>
      </w:r>
      <w:r w:rsidR="00182467" w:rsidRPr="00D611BD">
        <w:rPr>
          <w:rFonts w:ascii="Times New Roman" w:eastAsia="SimSun" w:hAnsi="Times New Roman" w:cs="Times New Roman"/>
          <w:sz w:val="26"/>
          <w:szCs w:val="26"/>
        </w:rPr>
        <w:t>обеспеч</w:t>
      </w:r>
      <w:r w:rsidR="00182467" w:rsidRPr="00D611BD">
        <w:rPr>
          <w:rFonts w:ascii="Times New Roman" w:eastAsia="SimSun" w:hAnsi="Times New Roman" w:cs="Times New Roman"/>
          <w:sz w:val="26"/>
          <w:szCs w:val="26"/>
          <w:lang w:val="kk-KZ"/>
        </w:rPr>
        <w:t xml:space="preserve">ение </w:t>
      </w:r>
      <w:r w:rsidR="00182467" w:rsidRPr="00D611BD">
        <w:rPr>
          <w:rFonts w:ascii="Times New Roman" w:eastAsia="SimSun" w:hAnsi="Times New Roman" w:cs="Times New Roman"/>
          <w:sz w:val="26"/>
          <w:szCs w:val="26"/>
        </w:rPr>
        <w:t>контрол</w:t>
      </w:r>
      <w:r w:rsidR="00182467" w:rsidRPr="00D611BD">
        <w:rPr>
          <w:rFonts w:ascii="Times New Roman" w:eastAsia="SimSun" w:hAnsi="Times New Roman" w:cs="Times New Roman"/>
          <w:sz w:val="26"/>
          <w:szCs w:val="26"/>
          <w:lang w:val="kk-KZ"/>
        </w:rPr>
        <w:t>я</w:t>
      </w:r>
      <w:r w:rsidR="00182467" w:rsidRPr="00D611BD">
        <w:rPr>
          <w:rFonts w:ascii="Times New Roman" w:eastAsia="SimSun" w:hAnsi="Times New Roman" w:cs="Times New Roman"/>
          <w:sz w:val="26"/>
          <w:szCs w:val="26"/>
        </w:rPr>
        <w:t xml:space="preserve"> за соблюдением законности при выполнении должностными лицами </w:t>
      </w:r>
      <w:r w:rsidR="00182467" w:rsidRPr="00D611BD">
        <w:rPr>
          <w:rFonts w:ascii="Times New Roman" w:eastAsia="SimSun" w:hAnsi="Times New Roman" w:cs="Times New Roman"/>
          <w:sz w:val="26"/>
          <w:szCs w:val="26"/>
          <w:lang w:val="kk-KZ"/>
        </w:rPr>
        <w:t>отдела</w:t>
      </w:r>
      <w:r w:rsidR="00182467" w:rsidRPr="00D611BD">
        <w:rPr>
          <w:rFonts w:ascii="Times New Roman" w:eastAsia="SimSun" w:hAnsi="Times New Roman" w:cs="Times New Roman"/>
          <w:sz w:val="26"/>
          <w:szCs w:val="26"/>
        </w:rPr>
        <w:t xml:space="preserve"> своих должностных обязанностей</w:t>
      </w:r>
      <w:r w:rsidR="00182467" w:rsidRPr="00D611BD">
        <w:rPr>
          <w:rFonts w:ascii="Times New Roman" w:hAnsi="Times New Roman" w:cs="Times New Roman"/>
          <w:sz w:val="26"/>
          <w:szCs w:val="26"/>
        </w:rPr>
        <w:t xml:space="preserve">; </w:t>
      </w:r>
      <w:r w:rsidR="00182467" w:rsidRPr="00D611BD">
        <w:rPr>
          <w:rFonts w:ascii="Times New Roman" w:eastAsia="SimSun" w:hAnsi="Times New Roman" w:cs="Times New Roman"/>
          <w:sz w:val="26"/>
          <w:szCs w:val="26"/>
        </w:rPr>
        <w:t>организ</w:t>
      </w:r>
      <w:r w:rsidR="00182467" w:rsidRPr="00D611BD">
        <w:rPr>
          <w:rFonts w:ascii="Times New Roman" w:eastAsia="SimSun" w:hAnsi="Times New Roman" w:cs="Times New Roman"/>
          <w:sz w:val="26"/>
          <w:szCs w:val="26"/>
          <w:lang w:val="kk-KZ"/>
        </w:rPr>
        <w:t>ация</w:t>
      </w:r>
      <w:r w:rsidR="00182467" w:rsidRPr="00D611BD">
        <w:rPr>
          <w:rFonts w:ascii="Times New Roman" w:eastAsia="SimSun" w:hAnsi="Times New Roman" w:cs="Times New Roman"/>
          <w:sz w:val="26"/>
          <w:szCs w:val="26"/>
        </w:rPr>
        <w:t xml:space="preserve"> работ</w:t>
      </w:r>
      <w:r w:rsidR="00182467" w:rsidRPr="00D611BD">
        <w:rPr>
          <w:rFonts w:ascii="Times New Roman" w:eastAsia="SimSun" w:hAnsi="Times New Roman" w:cs="Times New Roman"/>
          <w:sz w:val="26"/>
          <w:szCs w:val="26"/>
          <w:lang w:val="kk-KZ"/>
        </w:rPr>
        <w:t>ы</w:t>
      </w:r>
      <w:r w:rsidR="00182467" w:rsidRPr="00D611BD">
        <w:rPr>
          <w:rFonts w:ascii="Times New Roman" w:eastAsia="SimSun" w:hAnsi="Times New Roman" w:cs="Times New Roman"/>
          <w:sz w:val="26"/>
          <w:szCs w:val="26"/>
        </w:rPr>
        <w:t xml:space="preserve"> по совершенствованию служебной деятельности и повышению профессионального уровня должностных лиц отдела; </w:t>
      </w:r>
      <w:r w:rsidR="00182467" w:rsidRPr="00D611BD">
        <w:rPr>
          <w:rFonts w:ascii="Times New Roman" w:hAnsi="Times New Roman" w:cs="Times New Roman"/>
          <w:sz w:val="26"/>
          <w:szCs w:val="26"/>
        </w:rPr>
        <w:t>выпол</w:t>
      </w:r>
      <w:r w:rsidR="00182467" w:rsidRPr="00D611BD">
        <w:rPr>
          <w:rFonts w:ascii="Times New Roman" w:hAnsi="Times New Roman" w:cs="Times New Roman"/>
          <w:sz w:val="26"/>
          <w:szCs w:val="26"/>
          <w:lang w:val="kk-KZ"/>
        </w:rPr>
        <w:t xml:space="preserve">нение </w:t>
      </w:r>
      <w:r w:rsidR="00182467" w:rsidRPr="00D611BD">
        <w:rPr>
          <w:rFonts w:ascii="Times New Roman" w:hAnsi="Times New Roman" w:cs="Times New Roman"/>
          <w:sz w:val="26"/>
          <w:szCs w:val="26"/>
        </w:rPr>
        <w:t>ины</w:t>
      </w:r>
      <w:r w:rsidR="00182467" w:rsidRPr="00D611BD">
        <w:rPr>
          <w:rFonts w:ascii="Times New Roman" w:hAnsi="Times New Roman" w:cs="Times New Roman"/>
          <w:sz w:val="26"/>
          <w:szCs w:val="26"/>
          <w:lang w:val="kk-KZ"/>
        </w:rPr>
        <w:t xml:space="preserve">х </w:t>
      </w:r>
      <w:r w:rsidR="00182467" w:rsidRPr="00D611BD">
        <w:rPr>
          <w:rFonts w:ascii="Times New Roman" w:hAnsi="Times New Roman" w:cs="Times New Roman"/>
          <w:sz w:val="26"/>
          <w:szCs w:val="26"/>
        </w:rPr>
        <w:t>функци</w:t>
      </w:r>
      <w:r w:rsidR="00182467" w:rsidRPr="00D611BD">
        <w:rPr>
          <w:rFonts w:ascii="Times New Roman" w:hAnsi="Times New Roman" w:cs="Times New Roman"/>
          <w:sz w:val="26"/>
          <w:szCs w:val="26"/>
          <w:lang w:val="kk-KZ"/>
        </w:rPr>
        <w:t>й</w:t>
      </w:r>
      <w:r w:rsidR="00182467" w:rsidRPr="00D611BD">
        <w:rPr>
          <w:rFonts w:ascii="Times New Roman" w:hAnsi="Times New Roman" w:cs="Times New Roman"/>
          <w:sz w:val="26"/>
          <w:szCs w:val="26"/>
        </w:rPr>
        <w:t>, возложенны</w:t>
      </w:r>
      <w:r w:rsidR="00182467" w:rsidRPr="00D611BD">
        <w:rPr>
          <w:rFonts w:ascii="Times New Roman" w:hAnsi="Times New Roman" w:cs="Times New Roman"/>
          <w:sz w:val="26"/>
          <w:szCs w:val="26"/>
          <w:lang w:val="kk-KZ"/>
        </w:rPr>
        <w:t>х на отдел.</w:t>
      </w:r>
    </w:p>
    <w:p w:rsidR="0016074A" w:rsidRPr="00D611BD" w:rsidRDefault="001B2029" w:rsidP="00182467">
      <w:pPr>
        <w:spacing w:after="0" w:line="240" w:lineRule="auto"/>
        <w:ind w:firstLine="709"/>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Требования к участникам конкурса:</w:t>
      </w:r>
      <w:r w:rsidRPr="00D611BD">
        <w:rPr>
          <w:rFonts w:ascii="Times New Roman" w:eastAsia="Times New Roman" w:hAnsi="Times New Roman" w:cs="Times New Roman"/>
          <w:b/>
          <w:bCs/>
          <w:color w:val="FF0000"/>
          <w:sz w:val="26"/>
          <w:szCs w:val="26"/>
        </w:rPr>
        <w:t xml:space="preserve"> </w:t>
      </w:r>
      <w:r w:rsidRPr="00D611BD">
        <w:rPr>
          <w:rFonts w:ascii="Times New Roman" w:hAnsi="Times New Roman" w:cs="Times New Roman"/>
          <w:color w:val="000000"/>
          <w:sz w:val="26"/>
          <w:szCs w:val="26"/>
        </w:rPr>
        <w:t>послевузовское или высшее образование</w:t>
      </w:r>
      <w:r w:rsidRPr="00D611BD">
        <w:rPr>
          <w:rFonts w:ascii="Times New Roman" w:hAnsi="Times New Roman" w:cs="Times New Roman"/>
          <w:sz w:val="26"/>
          <w:szCs w:val="26"/>
          <w:lang w:val="kk-KZ"/>
        </w:rPr>
        <w:t xml:space="preserve"> </w:t>
      </w:r>
      <w:r w:rsidR="0016074A" w:rsidRPr="00D611BD">
        <w:rPr>
          <w:rFonts w:ascii="Times New Roman" w:hAnsi="Times New Roman" w:cs="Times New Roman"/>
          <w:sz w:val="26"/>
          <w:szCs w:val="26"/>
          <w:lang w:val="kk-KZ"/>
        </w:rPr>
        <w:t>В области социальных наук</w:t>
      </w:r>
      <w:r w:rsidR="0016074A" w:rsidRPr="00D611BD">
        <w:rPr>
          <w:rFonts w:ascii="Times New Roman" w:hAnsi="Times New Roman" w:cs="Times New Roman"/>
          <w:sz w:val="26"/>
          <w:szCs w:val="26"/>
        </w:rPr>
        <w:t xml:space="preserve">, экономики </w:t>
      </w:r>
      <w:r w:rsidR="0016074A" w:rsidRPr="00D611B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16074A" w:rsidRPr="00D611BD" w:rsidRDefault="0016074A" w:rsidP="0016074A">
      <w:pPr>
        <w:tabs>
          <w:tab w:val="left" w:pos="3960"/>
        </w:tabs>
        <w:spacing w:after="0" w:line="240" w:lineRule="auto"/>
        <w:ind w:right="-79"/>
        <w:jc w:val="both"/>
        <w:rPr>
          <w:rFonts w:ascii="Times New Roman" w:hAnsi="Times New Roman" w:cs="Times New Roman"/>
          <w:sz w:val="26"/>
          <w:szCs w:val="26"/>
        </w:rPr>
      </w:pPr>
      <w:r w:rsidRPr="00D611BD">
        <w:rPr>
          <w:rFonts w:ascii="Times New Roman" w:hAnsi="Times New Roman" w:cs="Times New Roman"/>
          <w:sz w:val="26"/>
          <w:szCs w:val="26"/>
          <w:lang w:val="kk-KZ"/>
        </w:rPr>
        <w:t xml:space="preserve">             Высшее и (или) послевузовское образование </w:t>
      </w:r>
      <w:r w:rsidRPr="00D611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B2029" w:rsidRPr="00D611BD" w:rsidRDefault="0016074A" w:rsidP="0016074A">
      <w:pPr>
        <w:tabs>
          <w:tab w:val="left" w:pos="3960"/>
        </w:tabs>
        <w:spacing w:after="0" w:line="240" w:lineRule="auto"/>
        <w:ind w:right="-79"/>
        <w:jc w:val="both"/>
        <w:rPr>
          <w:rFonts w:ascii="Times New Roman" w:hAnsi="Times New Roman" w:cs="Times New Roman"/>
          <w:sz w:val="26"/>
          <w:szCs w:val="26"/>
        </w:rPr>
      </w:pPr>
      <w:r w:rsidRPr="00D611BD">
        <w:rPr>
          <w:rFonts w:ascii="Times New Roman" w:hAnsi="Times New Roman" w:cs="Times New Roman"/>
          <w:sz w:val="26"/>
          <w:szCs w:val="26"/>
        </w:rPr>
        <w:t xml:space="preserve">            </w:t>
      </w:r>
      <w:r w:rsidR="001B2029" w:rsidRPr="00D611BD">
        <w:rPr>
          <w:rFonts w:ascii="Times New Roman" w:eastAsia="Times New Roman" w:hAnsi="Times New Roman" w:cs="Times New Roman"/>
          <w:b/>
          <w:sz w:val="26"/>
          <w:szCs w:val="26"/>
        </w:rPr>
        <w:t>Наличие следующих компетенций</w:t>
      </w:r>
      <w:r w:rsidR="001B2029" w:rsidRPr="00D611BD">
        <w:rPr>
          <w:rFonts w:ascii="Times New Roman" w:eastAsia="Times New Roman" w:hAnsi="Times New Roman" w:cs="Times New Roman"/>
          <w:sz w:val="26"/>
          <w:szCs w:val="26"/>
        </w:rPr>
        <w:t>:</w:t>
      </w:r>
      <w:r w:rsidR="001B2029" w:rsidRPr="00D611BD">
        <w:rPr>
          <w:rFonts w:ascii="Times New Roman" w:eastAsia="Times New Roman" w:hAnsi="Times New Roman" w:cs="Times New Roman"/>
          <w:color w:val="FF0000"/>
          <w:sz w:val="26"/>
          <w:szCs w:val="26"/>
        </w:rPr>
        <w:t xml:space="preserve"> </w:t>
      </w:r>
      <w:r w:rsidR="001B2029" w:rsidRPr="00D611BD">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1B2029" w:rsidRPr="00D611BD" w:rsidRDefault="001B2029" w:rsidP="001B2029">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sidRPr="00D611BD">
        <w:rPr>
          <w:rFonts w:ascii="Times New Roman" w:eastAsiaTheme="minorHAnsi" w:hAnsi="Times New Roman" w:cs="Times New Roman"/>
          <w:b/>
          <w:sz w:val="26"/>
          <w:szCs w:val="26"/>
          <w:lang w:val="kk-KZ" w:eastAsia="en-US"/>
        </w:rPr>
        <w:t>О</w:t>
      </w:r>
      <w:r w:rsidRPr="00D611BD">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1B2029" w:rsidRPr="00D611BD" w:rsidRDefault="001B2029" w:rsidP="001B2029">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xml:space="preserve">         1) не менее одного года стажа работы на государственных должностях;</w:t>
      </w:r>
    </w:p>
    <w:p w:rsidR="001B2029" w:rsidRPr="00D611BD" w:rsidRDefault="001B2029" w:rsidP="001B2029">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lastRenderedPageBreak/>
        <w:t>      2) не менее двух лет стажа работы в областях, соответствующих функциональным направлениям конкретной должности данной категории;</w:t>
      </w:r>
    </w:p>
    <w:p w:rsidR="001B2029" w:rsidRPr="00D611BD" w:rsidRDefault="001B2029" w:rsidP="001B2029">
      <w:pPr>
        <w:tabs>
          <w:tab w:val="left" w:pos="567"/>
        </w:tabs>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B2029" w:rsidRPr="00D611BD" w:rsidRDefault="001B2029" w:rsidP="001B2029">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4) не менее шести месяцев стажа работы в должности судьи, за исключением судей, прекративших свои полномочия по отрицательным мотивам;</w:t>
      </w:r>
    </w:p>
    <w:p w:rsidR="001B2029" w:rsidRPr="00D611BD" w:rsidRDefault="001B2029" w:rsidP="001B2029">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B2029" w:rsidRPr="00D611BD" w:rsidRDefault="001B2029" w:rsidP="001B2029">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B2029" w:rsidRPr="00D611BD" w:rsidRDefault="001B2029" w:rsidP="001B2029">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7) наличие ученой степени;</w:t>
      </w:r>
    </w:p>
    <w:p w:rsidR="001B2029" w:rsidRPr="00D611BD" w:rsidRDefault="001B2029" w:rsidP="001B2029">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p>
    <w:p w:rsidR="00772AA1" w:rsidRPr="00D611BD" w:rsidRDefault="00772AA1" w:rsidP="00772AA1">
      <w:pPr>
        <w:pStyle w:val="Default"/>
        <w:ind w:firstLine="708"/>
        <w:jc w:val="both"/>
        <w:rPr>
          <w:b/>
          <w:sz w:val="26"/>
          <w:szCs w:val="26"/>
        </w:rPr>
      </w:pPr>
    </w:p>
    <w:p w:rsidR="00BD4800" w:rsidRPr="00D611BD" w:rsidRDefault="00AA29FF" w:rsidP="00BD4800">
      <w:pPr>
        <w:pStyle w:val="a4"/>
        <w:ind w:firstLine="708"/>
        <w:jc w:val="both"/>
        <w:rPr>
          <w:rFonts w:ascii="Times New Roman" w:eastAsia="Times New Roman" w:hAnsi="Times New Roman" w:cs="Times New Roman"/>
          <w:b/>
          <w:sz w:val="26"/>
          <w:szCs w:val="26"/>
          <w:lang w:val="kk-KZ"/>
        </w:rPr>
      </w:pPr>
      <w:r>
        <w:rPr>
          <w:rFonts w:ascii="Times New Roman" w:hAnsi="Times New Roman" w:cs="Times New Roman"/>
          <w:b/>
          <w:sz w:val="26"/>
          <w:szCs w:val="26"/>
        </w:rPr>
        <w:t>2</w:t>
      </w:r>
      <w:r w:rsidR="00EC6723" w:rsidRPr="00D611BD">
        <w:rPr>
          <w:rFonts w:ascii="Times New Roman" w:hAnsi="Times New Roman" w:cs="Times New Roman"/>
          <w:b/>
          <w:sz w:val="26"/>
          <w:szCs w:val="26"/>
        </w:rPr>
        <w:t>.</w:t>
      </w:r>
      <w:r w:rsidR="00BD4800" w:rsidRPr="00D611BD">
        <w:rPr>
          <w:rFonts w:ascii="Times New Roman" w:hAnsi="Times New Roman" w:cs="Times New Roman"/>
          <w:b/>
          <w:sz w:val="26"/>
          <w:szCs w:val="26"/>
        </w:rPr>
        <w:t xml:space="preserve"> </w:t>
      </w:r>
      <w:r w:rsidR="00BD4800" w:rsidRPr="00D611BD">
        <w:rPr>
          <w:rFonts w:ascii="Times New Roman" w:eastAsia="Times New Roman" w:hAnsi="Times New Roman" w:cs="Times New Roman"/>
          <w:b/>
          <w:sz w:val="26"/>
          <w:szCs w:val="26"/>
          <w:lang w:val="kk-KZ"/>
        </w:rPr>
        <w:t>Главный специалист Отдела нетарифного регулирования и интеллектуальной собственности Управления таможенного контроля  ДГД по Акмолинской области, категория (на период отпуска по уходу за ребенком основного работника до 05.07.2022 года</w:t>
      </w:r>
      <w:r w:rsidR="008D0ED8">
        <w:rPr>
          <w:rFonts w:ascii="Times New Roman" w:eastAsia="Times New Roman" w:hAnsi="Times New Roman" w:cs="Times New Roman"/>
          <w:b/>
          <w:sz w:val="26"/>
          <w:szCs w:val="26"/>
          <w:lang w:val="kk-KZ"/>
        </w:rPr>
        <w:t xml:space="preserve">, с учетом </w:t>
      </w:r>
      <w:r w:rsidR="008D0ED8" w:rsidRPr="008E022F">
        <w:rPr>
          <w:rFonts w:ascii="Times New Roman" w:hAnsi="Times New Roman" w:cs="Times New Roman"/>
          <w:b/>
          <w:color w:val="000000"/>
          <w:sz w:val="26"/>
          <w:szCs w:val="26"/>
        </w:rPr>
        <w:t xml:space="preserve">выхода на работу до истечения отпуска без сохранения заработной платы по уходу за ребенком </w:t>
      </w:r>
      <w:r w:rsidR="008D0ED8" w:rsidRPr="008E022F">
        <w:rPr>
          <w:rFonts w:ascii="Times New Roman" w:hAnsi="Times New Roman" w:cs="Times New Roman"/>
          <w:b/>
          <w:color w:val="000000"/>
          <w:sz w:val="26"/>
          <w:szCs w:val="26"/>
          <w:lang w:val="kk-KZ"/>
        </w:rPr>
        <w:t>основного работника),</w:t>
      </w:r>
      <w:r w:rsidR="00BD4800" w:rsidRPr="00D611BD">
        <w:rPr>
          <w:rFonts w:ascii="Times New Roman" w:eastAsia="Times New Roman" w:hAnsi="Times New Roman" w:cs="Times New Roman"/>
          <w:b/>
          <w:sz w:val="26"/>
          <w:szCs w:val="26"/>
          <w:lang w:val="kk-KZ"/>
        </w:rPr>
        <w:t xml:space="preserve"> «С-О-5»</w:t>
      </w:r>
      <w:r w:rsidR="00BD4800" w:rsidRPr="00D611BD">
        <w:rPr>
          <w:rFonts w:ascii="Times New Roman" w:eastAsia="BatangChe" w:hAnsi="Times New Roman" w:cs="Times New Roman"/>
          <w:b/>
          <w:sz w:val="26"/>
          <w:szCs w:val="26"/>
          <w:lang w:val="kk-KZ"/>
        </w:rPr>
        <w:t>, 1 единица.</w:t>
      </w:r>
    </w:p>
    <w:p w:rsidR="00BD4800" w:rsidRPr="00D611BD" w:rsidRDefault="00BD4800" w:rsidP="00BD4800">
      <w:pPr>
        <w:pStyle w:val="a4"/>
        <w:ind w:firstLine="708"/>
        <w:jc w:val="both"/>
        <w:rPr>
          <w:rFonts w:ascii="Times New Roman" w:eastAsia="Times New Roman" w:hAnsi="Times New Roman" w:cs="Times New Roman"/>
          <w:sz w:val="26"/>
          <w:szCs w:val="26"/>
        </w:rPr>
      </w:pPr>
      <w:r w:rsidRPr="00D611BD">
        <w:rPr>
          <w:rFonts w:ascii="Times New Roman" w:eastAsia="Times New Roman" w:hAnsi="Times New Roman" w:cs="Times New Roman"/>
          <w:bCs/>
          <w:sz w:val="26"/>
          <w:szCs w:val="26"/>
        </w:rPr>
        <w:t>Должностной оклад в зависимости от выслуги лет от 108</w:t>
      </w:r>
      <w:r w:rsidRPr="00D611BD">
        <w:rPr>
          <w:rFonts w:ascii="Times New Roman" w:eastAsia="Times New Roman" w:hAnsi="Times New Roman" w:cs="Times New Roman"/>
          <w:bCs/>
          <w:sz w:val="26"/>
          <w:szCs w:val="26"/>
          <w:lang w:val="kk-KZ"/>
        </w:rPr>
        <w:t xml:space="preserve"> 305 </w:t>
      </w:r>
      <w:r w:rsidRPr="00D611BD">
        <w:rPr>
          <w:rFonts w:ascii="Times New Roman" w:eastAsia="Times New Roman" w:hAnsi="Times New Roman" w:cs="Times New Roman"/>
          <w:sz w:val="26"/>
          <w:szCs w:val="26"/>
        </w:rPr>
        <w:t>тенге до 146 177</w:t>
      </w:r>
      <w:r w:rsidRPr="00D611BD">
        <w:rPr>
          <w:rFonts w:ascii="Times New Roman" w:eastAsia="Times New Roman" w:hAnsi="Times New Roman" w:cs="Times New Roman"/>
          <w:bCs/>
          <w:sz w:val="26"/>
          <w:szCs w:val="26"/>
          <w:lang w:val="kk-KZ"/>
        </w:rPr>
        <w:t xml:space="preserve"> </w:t>
      </w:r>
      <w:r w:rsidRPr="00D611BD">
        <w:rPr>
          <w:rFonts w:ascii="Times New Roman" w:eastAsia="Times New Roman" w:hAnsi="Times New Roman" w:cs="Times New Roman"/>
          <w:sz w:val="26"/>
          <w:szCs w:val="26"/>
        </w:rPr>
        <w:t>тенге.</w:t>
      </w:r>
    </w:p>
    <w:p w:rsidR="00BD4800" w:rsidRPr="00D611BD" w:rsidRDefault="00BD4800" w:rsidP="00BD4800">
      <w:pPr>
        <w:tabs>
          <w:tab w:val="left" w:pos="0"/>
          <w:tab w:val="left" w:pos="1276"/>
        </w:tabs>
        <w:spacing w:after="0" w:line="240" w:lineRule="auto"/>
        <w:jc w:val="both"/>
        <w:rPr>
          <w:rFonts w:ascii="Times New Roman" w:hAnsi="Times New Roman" w:cs="Times New Roman"/>
          <w:color w:val="FF0000"/>
          <w:sz w:val="26"/>
          <w:szCs w:val="26"/>
          <w:lang w:val="kk-KZ"/>
        </w:rPr>
      </w:pPr>
      <w:r w:rsidRPr="00D611BD">
        <w:rPr>
          <w:rFonts w:ascii="Times New Roman" w:eastAsia="Times New Roman" w:hAnsi="Times New Roman" w:cs="Times New Roman"/>
          <w:b/>
          <w:bCs/>
          <w:color w:val="FF0000"/>
          <w:sz w:val="26"/>
          <w:szCs w:val="26"/>
        </w:rPr>
        <w:t xml:space="preserve">            </w:t>
      </w:r>
      <w:r w:rsidRPr="00D611BD">
        <w:rPr>
          <w:rFonts w:ascii="Times New Roman" w:eastAsia="Times New Roman" w:hAnsi="Times New Roman" w:cs="Times New Roman"/>
          <w:b/>
          <w:bCs/>
          <w:sz w:val="26"/>
          <w:szCs w:val="26"/>
        </w:rPr>
        <w:t>Основные функциональные обязанности:</w:t>
      </w:r>
      <w:r w:rsidRPr="00D611BD">
        <w:rPr>
          <w:rFonts w:ascii="Times New Roman" w:eastAsia="Times New Roman" w:hAnsi="Times New Roman" w:cs="Times New Roman"/>
          <w:b/>
          <w:bCs/>
          <w:color w:val="FF0000"/>
          <w:sz w:val="26"/>
          <w:szCs w:val="26"/>
        </w:rPr>
        <w:t xml:space="preserve"> </w:t>
      </w:r>
      <w:r w:rsidRPr="00D611BD">
        <w:rPr>
          <w:rFonts w:ascii="Times New Roman" w:eastAsia="SimSun" w:hAnsi="Times New Roman" w:cs="Times New Roman"/>
          <w:sz w:val="26"/>
          <w:szCs w:val="26"/>
        </w:rPr>
        <w:t>Представл</w:t>
      </w:r>
      <w:r w:rsidRPr="00D611BD">
        <w:rPr>
          <w:rFonts w:ascii="Times New Roman" w:eastAsia="SimSun" w:hAnsi="Times New Roman" w:cs="Times New Roman"/>
          <w:sz w:val="26"/>
          <w:szCs w:val="26"/>
          <w:lang w:val="kk-KZ"/>
        </w:rPr>
        <w:t>ение</w:t>
      </w:r>
      <w:r w:rsidRPr="00D611BD">
        <w:rPr>
          <w:rFonts w:ascii="Times New Roman" w:eastAsia="SimSun" w:hAnsi="Times New Roman" w:cs="Times New Roman"/>
          <w:sz w:val="26"/>
          <w:szCs w:val="26"/>
        </w:rPr>
        <w:t xml:space="preserve"> интерес</w:t>
      </w:r>
      <w:r w:rsidRPr="00D611BD">
        <w:rPr>
          <w:rFonts w:ascii="Times New Roman" w:eastAsia="SimSun" w:hAnsi="Times New Roman" w:cs="Times New Roman"/>
          <w:sz w:val="26"/>
          <w:szCs w:val="26"/>
          <w:lang w:val="kk-KZ"/>
        </w:rPr>
        <w:t>ов отдела</w:t>
      </w:r>
      <w:r w:rsidRPr="00D611BD">
        <w:rPr>
          <w:rFonts w:ascii="Times New Roman" w:eastAsia="SimSun" w:hAnsi="Times New Roman" w:cs="Times New Roman"/>
          <w:sz w:val="26"/>
          <w:szCs w:val="26"/>
        </w:rPr>
        <w:t>, в пределах своей компетенции и предоставленных прав в государственных органах Республики Казахстан, а также во взаи</w:t>
      </w:r>
      <w:r w:rsidRPr="00D611BD">
        <w:rPr>
          <w:rFonts w:ascii="Times New Roman" w:eastAsia="SimSun" w:hAnsi="Times New Roman" w:cs="Times New Roman"/>
          <w:sz w:val="26"/>
          <w:szCs w:val="26"/>
          <w:lang w:val="kk-KZ"/>
        </w:rPr>
        <w:t>м</w:t>
      </w:r>
      <w:r w:rsidRPr="00D611BD">
        <w:rPr>
          <w:rFonts w:ascii="Times New Roman" w:eastAsia="SimSun" w:hAnsi="Times New Roman" w:cs="Times New Roman"/>
          <w:sz w:val="26"/>
          <w:szCs w:val="26"/>
        </w:rPr>
        <w:t xml:space="preserve">оотношениях с участниками внешнеэкономической деятельности; взаимодействие с правоохранительными и другими контролирующими органами; организация и проведение таможенного контроля после выпуска товаров в ИС «Астана-1» оформленных по синему и зеленому коридору; </w:t>
      </w:r>
      <w:r w:rsidRPr="00D611BD">
        <w:rPr>
          <w:rFonts w:ascii="Times New Roman" w:eastAsia="SimSun" w:hAnsi="Times New Roman" w:cs="Times New Roman"/>
          <w:sz w:val="26"/>
          <w:szCs w:val="26"/>
          <w:lang w:val="kk-KZ"/>
        </w:rPr>
        <w:t xml:space="preserve">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Pr="00D611BD">
        <w:rPr>
          <w:rFonts w:ascii="Times New Roman" w:eastAsia="SimSun" w:hAnsi="Times New Roman" w:cs="Times New Roman"/>
          <w:sz w:val="26"/>
          <w:szCs w:val="26"/>
        </w:rPr>
        <w:t>соблюдения законности при выполнении должностных обязанностей</w:t>
      </w:r>
      <w:r w:rsidRPr="00D611BD">
        <w:rPr>
          <w:rFonts w:ascii="Times New Roman" w:hAnsi="Times New Roman" w:cs="Times New Roman"/>
          <w:sz w:val="26"/>
          <w:szCs w:val="26"/>
        </w:rPr>
        <w:t xml:space="preserve">; </w:t>
      </w:r>
      <w:r w:rsidRPr="00D611BD">
        <w:rPr>
          <w:rFonts w:ascii="Times New Roman" w:eastAsia="SimSun" w:hAnsi="Times New Roman" w:cs="Times New Roman"/>
          <w:sz w:val="26"/>
          <w:szCs w:val="26"/>
        </w:rPr>
        <w:t xml:space="preserve">совершенствование служебной деятельности и повышение профессионального уровня; </w:t>
      </w:r>
      <w:r w:rsidRPr="00D611BD">
        <w:rPr>
          <w:rFonts w:ascii="Times New Roman" w:hAnsi="Times New Roman" w:cs="Times New Roman"/>
          <w:sz w:val="26"/>
          <w:szCs w:val="26"/>
        </w:rPr>
        <w:t>выпол</w:t>
      </w:r>
      <w:r w:rsidRPr="00D611BD">
        <w:rPr>
          <w:rFonts w:ascii="Times New Roman" w:hAnsi="Times New Roman" w:cs="Times New Roman"/>
          <w:sz w:val="26"/>
          <w:szCs w:val="26"/>
          <w:lang w:val="kk-KZ"/>
        </w:rPr>
        <w:t xml:space="preserve">нение </w:t>
      </w:r>
      <w:r w:rsidRPr="00D611BD">
        <w:rPr>
          <w:rFonts w:ascii="Times New Roman" w:hAnsi="Times New Roman" w:cs="Times New Roman"/>
          <w:sz w:val="26"/>
          <w:szCs w:val="26"/>
        </w:rPr>
        <w:t>ины</w:t>
      </w:r>
      <w:r w:rsidRPr="00D611BD">
        <w:rPr>
          <w:rFonts w:ascii="Times New Roman" w:hAnsi="Times New Roman" w:cs="Times New Roman"/>
          <w:sz w:val="26"/>
          <w:szCs w:val="26"/>
          <w:lang w:val="kk-KZ"/>
        </w:rPr>
        <w:t xml:space="preserve">х </w:t>
      </w:r>
      <w:r w:rsidRPr="00D611BD">
        <w:rPr>
          <w:rFonts w:ascii="Times New Roman" w:hAnsi="Times New Roman" w:cs="Times New Roman"/>
          <w:sz w:val="26"/>
          <w:szCs w:val="26"/>
        </w:rPr>
        <w:t>функци</w:t>
      </w:r>
      <w:r w:rsidRPr="00D611BD">
        <w:rPr>
          <w:rFonts w:ascii="Times New Roman" w:hAnsi="Times New Roman" w:cs="Times New Roman"/>
          <w:sz w:val="26"/>
          <w:szCs w:val="26"/>
          <w:lang w:val="kk-KZ"/>
        </w:rPr>
        <w:t>й</w:t>
      </w:r>
      <w:r w:rsidRPr="00D611BD">
        <w:rPr>
          <w:rFonts w:ascii="Times New Roman" w:hAnsi="Times New Roman" w:cs="Times New Roman"/>
          <w:sz w:val="26"/>
          <w:szCs w:val="26"/>
        </w:rPr>
        <w:t>, возложенны</w:t>
      </w:r>
      <w:r w:rsidRPr="00D611BD">
        <w:rPr>
          <w:rFonts w:ascii="Times New Roman" w:hAnsi="Times New Roman" w:cs="Times New Roman"/>
          <w:sz w:val="26"/>
          <w:szCs w:val="26"/>
          <w:lang w:val="kk-KZ"/>
        </w:rPr>
        <w:t>х на должностное лицо. К</w:t>
      </w:r>
      <w:r w:rsidRPr="00D611BD">
        <w:rPr>
          <w:rFonts w:ascii="Times New Roman" w:hAnsi="Times New Roman" w:cs="Times New Roman"/>
          <w:sz w:val="26"/>
          <w:szCs w:val="26"/>
        </w:rPr>
        <w:t>онтроль</w:t>
      </w:r>
      <w:r w:rsidRPr="00D611BD">
        <w:rPr>
          <w:rFonts w:ascii="Times New Roman" w:hAnsi="Times New Roman" w:cs="Times New Roman"/>
          <w:sz w:val="26"/>
          <w:szCs w:val="26"/>
          <w:lang w:val="kk-KZ"/>
        </w:rPr>
        <w:t xml:space="preserve"> за сохранностью</w:t>
      </w:r>
      <w:r w:rsidRPr="00D611BD">
        <w:rPr>
          <w:rFonts w:ascii="Times New Roman" w:hAnsi="Times New Roman" w:cs="Times New Roman"/>
          <w:sz w:val="26"/>
          <w:szCs w:val="26"/>
        </w:rPr>
        <w:t xml:space="preserve"> </w:t>
      </w:r>
      <w:r w:rsidRPr="00D611BD">
        <w:rPr>
          <w:rFonts w:ascii="Times New Roman" w:hAnsi="Times New Roman" w:cs="Times New Roman"/>
          <w:sz w:val="26"/>
          <w:szCs w:val="26"/>
          <w:lang w:val="kk-KZ"/>
        </w:rPr>
        <w:t xml:space="preserve"> информаций в </w:t>
      </w:r>
      <w:r w:rsidRPr="00D611BD">
        <w:rPr>
          <w:rFonts w:ascii="Times New Roman" w:hAnsi="Times New Roman" w:cs="Times New Roman"/>
          <w:sz w:val="26"/>
          <w:szCs w:val="26"/>
        </w:rPr>
        <w:t>баз</w:t>
      </w:r>
      <w:r w:rsidRPr="00D611BD">
        <w:rPr>
          <w:rFonts w:ascii="Times New Roman" w:hAnsi="Times New Roman" w:cs="Times New Roman"/>
          <w:sz w:val="26"/>
          <w:szCs w:val="26"/>
          <w:lang w:val="kk-KZ"/>
        </w:rPr>
        <w:t>ах</w:t>
      </w:r>
      <w:r w:rsidRPr="00D611BD">
        <w:rPr>
          <w:rFonts w:ascii="Times New Roman" w:hAnsi="Times New Roman" w:cs="Times New Roman"/>
          <w:sz w:val="26"/>
          <w:szCs w:val="26"/>
        </w:rPr>
        <w:t xml:space="preserve"> данных</w:t>
      </w: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информационн</w:t>
      </w:r>
      <w:r w:rsidRPr="00D611BD">
        <w:rPr>
          <w:rFonts w:ascii="Times New Roman" w:hAnsi="Times New Roman" w:cs="Times New Roman"/>
          <w:sz w:val="26"/>
          <w:szCs w:val="26"/>
          <w:lang w:val="kk-KZ"/>
        </w:rPr>
        <w:t>ых  систем.</w:t>
      </w:r>
    </w:p>
    <w:p w:rsidR="00BD4800" w:rsidRPr="00D611BD" w:rsidRDefault="00BD4800" w:rsidP="00BD4800">
      <w:pPr>
        <w:tabs>
          <w:tab w:val="left" w:pos="3960"/>
        </w:tabs>
        <w:spacing w:after="0" w:line="240" w:lineRule="auto"/>
        <w:ind w:right="-79"/>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Требования к участникам конкурса:</w:t>
      </w:r>
      <w:r w:rsidRPr="00D611BD">
        <w:rPr>
          <w:rFonts w:ascii="Times New Roman" w:eastAsia="Times New Roman" w:hAnsi="Times New Roman" w:cs="Times New Roman"/>
          <w:b/>
          <w:bCs/>
          <w:color w:val="FF0000"/>
          <w:sz w:val="26"/>
          <w:szCs w:val="26"/>
        </w:rPr>
        <w:t xml:space="preserve"> </w:t>
      </w:r>
      <w:r w:rsidRPr="00D611BD">
        <w:rPr>
          <w:rFonts w:ascii="Times New Roman" w:hAnsi="Times New Roman" w:cs="Times New Roman"/>
          <w:sz w:val="26"/>
          <w:szCs w:val="26"/>
        </w:rPr>
        <w:t xml:space="preserve">послевузовское или </w:t>
      </w:r>
      <w:r w:rsidRPr="00D611BD">
        <w:rPr>
          <w:rFonts w:ascii="Times New Roman" w:eastAsia="Times New Roman" w:hAnsi="Times New Roman" w:cs="Times New Roman"/>
          <w:sz w:val="26"/>
          <w:szCs w:val="26"/>
        </w:rPr>
        <w:t>высшее  образование  в</w:t>
      </w:r>
      <w:r w:rsidRPr="00D611BD">
        <w:rPr>
          <w:rFonts w:ascii="Times New Roman" w:hAnsi="Times New Roman" w:cs="Times New Roman"/>
          <w:sz w:val="26"/>
          <w:szCs w:val="26"/>
          <w:lang w:val="kk-KZ"/>
        </w:rPr>
        <w:t xml:space="preserve"> области социальных наук</w:t>
      </w:r>
      <w:r w:rsidRPr="00D611BD">
        <w:rPr>
          <w:rFonts w:ascii="Times New Roman" w:hAnsi="Times New Roman" w:cs="Times New Roman"/>
          <w:sz w:val="26"/>
          <w:szCs w:val="26"/>
        </w:rPr>
        <w:t xml:space="preserve">, экономики </w:t>
      </w:r>
      <w:r w:rsidRPr="00D611BD">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w:t>
      </w:r>
      <w:r w:rsidRPr="00D611BD">
        <w:rPr>
          <w:rFonts w:ascii="Times New Roman" w:hAnsi="Times New Roman" w:cs="Times New Roman"/>
          <w:sz w:val="26"/>
          <w:szCs w:val="26"/>
          <w:lang w:val="kk-KZ"/>
        </w:rPr>
        <w:lastRenderedPageBreak/>
        <w:t xml:space="preserve">техники и программного обеспечения или математического и компьютерного моделирования). </w:t>
      </w:r>
    </w:p>
    <w:p w:rsidR="00BD4800" w:rsidRPr="00D611BD" w:rsidRDefault="00BD4800" w:rsidP="00BD4800">
      <w:pPr>
        <w:tabs>
          <w:tab w:val="left" w:pos="3960"/>
        </w:tabs>
        <w:spacing w:after="0" w:line="240" w:lineRule="auto"/>
        <w:ind w:right="-79"/>
        <w:jc w:val="both"/>
        <w:rPr>
          <w:rFonts w:ascii="Times New Roman" w:hAnsi="Times New Roman" w:cs="Times New Roman"/>
          <w:sz w:val="26"/>
          <w:szCs w:val="26"/>
        </w:rPr>
      </w:pPr>
      <w:r w:rsidRPr="00D611BD">
        <w:rPr>
          <w:rFonts w:ascii="Times New Roman" w:hAnsi="Times New Roman" w:cs="Times New Roman"/>
          <w:sz w:val="26"/>
          <w:szCs w:val="26"/>
          <w:lang w:val="kk-KZ"/>
        </w:rPr>
        <w:t xml:space="preserve">             Высшее и (или) послевузовское образование </w:t>
      </w:r>
      <w:r w:rsidRPr="00D611BD">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 </w:t>
      </w:r>
    </w:p>
    <w:p w:rsidR="00BD4800" w:rsidRPr="00D611BD" w:rsidRDefault="00BD4800" w:rsidP="00BD4800">
      <w:pPr>
        <w:autoSpaceDE w:val="0"/>
        <w:autoSpaceDN w:val="0"/>
        <w:adjustRightInd w:val="0"/>
        <w:spacing w:after="0" w:line="240" w:lineRule="auto"/>
        <w:ind w:firstLine="708"/>
        <w:jc w:val="both"/>
        <w:rPr>
          <w:rFonts w:ascii="Times New Roman" w:hAnsi="Times New Roman" w:cs="Times New Roman"/>
          <w:sz w:val="26"/>
          <w:szCs w:val="26"/>
        </w:rPr>
      </w:pPr>
      <w:r w:rsidRPr="00D611BD">
        <w:rPr>
          <w:rFonts w:ascii="Times New Roman" w:eastAsia="Times New Roman" w:hAnsi="Times New Roman" w:cs="Times New Roman"/>
          <w:b/>
          <w:sz w:val="26"/>
          <w:szCs w:val="26"/>
        </w:rPr>
        <w:t>Наличие следующих компетенций</w:t>
      </w:r>
      <w:r w:rsidRPr="00D611BD">
        <w:rPr>
          <w:rFonts w:ascii="Times New Roman" w:eastAsia="Times New Roman" w:hAnsi="Times New Roman" w:cs="Times New Roman"/>
          <w:sz w:val="26"/>
          <w:szCs w:val="26"/>
        </w:rPr>
        <w:t>:</w:t>
      </w:r>
      <w:r w:rsidRPr="00D611BD">
        <w:rPr>
          <w:rFonts w:ascii="Times New Roman" w:eastAsia="Times New Roman" w:hAnsi="Times New Roman" w:cs="Times New Roman"/>
          <w:color w:val="FF0000"/>
          <w:sz w:val="26"/>
          <w:szCs w:val="26"/>
        </w:rPr>
        <w:t xml:space="preserve"> </w:t>
      </w:r>
      <w:r w:rsidRPr="00D611B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D4800" w:rsidRPr="00D611BD" w:rsidRDefault="00BD4800" w:rsidP="00BD4800">
      <w:pPr>
        <w:autoSpaceDE w:val="0"/>
        <w:autoSpaceDN w:val="0"/>
        <w:adjustRightInd w:val="0"/>
        <w:spacing w:after="0" w:line="240" w:lineRule="auto"/>
        <w:ind w:firstLine="708"/>
        <w:jc w:val="both"/>
        <w:rPr>
          <w:rFonts w:ascii="Times New Roman" w:hAnsi="Times New Roman" w:cs="Times New Roman"/>
          <w:b/>
          <w:sz w:val="26"/>
          <w:szCs w:val="26"/>
        </w:rPr>
      </w:pPr>
      <w:r w:rsidRPr="00D611BD">
        <w:rPr>
          <w:rFonts w:ascii="Times New Roman" w:hAnsi="Times New Roman" w:cs="Times New Roman"/>
          <w:b/>
          <w:sz w:val="26"/>
          <w:szCs w:val="26"/>
        </w:rPr>
        <w:t>Опыт работы не требуется.</w:t>
      </w:r>
    </w:p>
    <w:p w:rsidR="00BD4800" w:rsidRPr="00D611BD" w:rsidRDefault="00BD4800" w:rsidP="00BD4800">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BD4800" w:rsidRPr="00D611BD" w:rsidRDefault="00BD4800" w:rsidP="00BD4800">
      <w:pPr>
        <w:pStyle w:val="a4"/>
        <w:ind w:firstLine="708"/>
        <w:jc w:val="both"/>
        <w:rPr>
          <w:rFonts w:ascii="Times New Roman" w:eastAsia="Times New Roman" w:hAnsi="Times New Roman" w:cs="Times New Roman"/>
          <w:b/>
          <w:sz w:val="26"/>
          <w:szCs w:val="26"/>
          <w:lang w:val="kk-KZ"/>
        </w:rPr>
      </w:pPr>
      <w:r w:rsidRPr="00D611BD">
        <w:rPr>
          <w:rFonts w:ascii="Times New Roman" w:hAnsi="Times New Roman" w:cs="Times New Roman"/>
          <w:sz w:val="26"/>
          <w:szCs w:val="26"/>
        </w:rPr>
        <w:t xml:space="preserve"> </w:t>
      </w:r>
      <w:r w:rsidR="00AA29FF">
        <w:rPr>
          <w:rFonts w:ascii="Times New Roman" w:hAnsi="Times New Roman" w:cs="Times New Roman"/>
          <w:b/>
          <w:sz w:val="26"/>
          <w:szCs w:val="26"/>
        </w:rPr>
        <w:t>3</w:t>
      </w:r>
      <w:r w:rsidRPr="00D611BD">
        <w:rPr>
          <w:rFonts w:ascii="Times New Roman" w:eastAsia="Times New Roman" w:hAnsi="Times New Roman" w:cs="Times New Roman"/>
          <w:b/>
          <w:color w:val="222222"/>
          <w:sz w:val="26"/>
          <w:szCs w:val="26"/>
        </w:rPr>
        <w:t>.</w:t>
      </w:r>
      <w:r w:rsidRPr="00D611BD">
        <w:rPr>
          <w:rFonts w:ascii="Times New Roman" w:eastAsia="Times New Roman" w:hAnsi="Times New Roman" w:cs="Times New Roman"/>
          <w:b/>
          <w:color w:val="222222"/>
          <w:sz w:val="26"/>
          <w:szCs w:val="26"/>
          <w:lang w:val="kk-KZ"/>
        </w:rPr>
        <w:t xml:space="preserve"> Главный специалист Отдела таможенной стоимости Управления таможенного контроля ДГД по Акмолинской области</w:t>
      </w:r>
      <w:r w:rsidRPr="00D611BD">
        <w:rPr>
          <w:rFonts w:ascii="Times New Roman" w:eastAsia="Times New Roman" w:hAnsi="Times New Roman" w:cs="Times New Roman"/>
          <w:b/>
          <w:sz w:val="26"/>
          <w:szCs w:val="26"/>
          <w:lang w:val="kk-KZ"/>
        </w:rPr>
        <w:t>, категория (на период отпуска по уходу за ребенком основного работника до 01.05.2021 года</w:t>
      </w:r>
      <w:r w:rsidR="008D0ED8">
        <w:rPr>
          <w:rFonts w:ascii="Times New Roman" w:eastAsia="Times New Roman" w:hAnsi="Times New Roman" w:cs="Times New Roman"/>
          <w:b/>
          <w:sz w:val="26"/>
          <w:szCs w:val="26"/>
          <w:lang w:val="kk-KZ"/>
        </w:rPr>
        <w:t xml:space="preserve">, с учетом </w:t>
      </w:r>
      <w:r w:rsidR="008D0ED8" w:rsidRPr="008E022F">
        <w:rPr>
          <w:rFonts w:ascii="Times New Roman" w:hAnsi="Times New Roman" w:cs="Times New Roman"/>
          <w:b/>
          <w:color w:val="000000"/>
          <w:sz w:val="26"/>
          <w:szCs w:val="26"/>
        </w:rPr>
        <w:t xml:space="preserve">выхода на работу до истечения отпуска без сохранения заработной платы по уходу за ребенком </w:t>
      </w:r>
      <w:r w:rsidR="008D0ED8" w:rsidRPr="008E022F">
        <w:rPr>
          <w:rFonts w:ascii="Times New Roman" w:hAnsi="Times New Roman" w:cs="Times New Roman"/>
          <w:b/>
          <w:color w:val="000000"/>
          <w:sz w:val="26"/>
          <w:szCs w:val="26"/>
          <w:lang w:val="kk-KZ"/>
        </w:rPr>
        <w:t>основного работника),</w:t>
      </w:r>
      <w:r w:rsidRPr="00D611BD">
        <w:rPr>
          <w:rFonts w:ascii="Times New Roman" w:eastAsia="Times New Roman" w:hAnsi="Times New Roman" w:cs="Times New Roman"/>
          <w:b/>
          <w:sz w:val="26"/>
          <w:szCs w:val="26"/>
          <w:lang w:val="kk-KZ"/>
        </w:rPr>
        <w:t xml:space="preserve"> «С-О-5»</w:t>
      </w:r>
      <w:r w:rsidRPr="00D611BD">
        <w:rPr>
          <w:rFonts w:ascii="Times New Roman" w:eastAsia="BatangChe" w:hAnsi="Times New Roman" w:cs="Times New Roman"/>
          <w:b/>
          <w:sz w:val="26"/>
          <w:szCs w:val="26"/>
          <w:lang w:val="kk-KZ"/>
        </w:rPr>
        <w:t>, 1 единица.</w:t>
      </w:r>
    </w:p>
    <w:p w:rsidR="00BD4800" w:rsidRPr="00D611BD" w:rsidRDefault="00BD4800" w:rsidP="00BD4800">
      <w:pPr>
        <w:pStyle w:val="a4"/>
        <w:ind w:firstLine="708"/>
        <w:jc w:val="both"/>
        <w:rPr>
          <w:rFonts w:ascii="Times New Roman" w:eastAsia="Times New Roman" w:hAnsi="Times New Roman" w:cs="Times New Roman"/>
          <w:sz w:val="26"/>
          <w:szCs w:val="26"/>
        </w:rPr>
      </w:pPr>
      <w:r w:rsidRPr="00D611BD">
        <w:rPr>
          <w:rFonts w:ascii="Times New Roman" w:eastAsia="Times New Roman" w:hAnsi="Times New Roman" w:cs="Times New Roman"/>
          <w:bCs/>
          <w:sz w:val="26"/>
          <w:szCs w:val="26"/>
        </w:rPr>
        <w:t>Должностной оклад в зависимости от выслуги лет от</w:t>
      </w:r>
      <w:r w:rsidRPr="00D611BD">
        <w:rPr>
          <w:rFonts w:ascii="Times New Roman" w:eastAsia="Times New Roman" w:hAnsi="Times New Roman" w:cs="Times New Roman"/>
          <w:bCs/>
          <w:color w:val="FF0000"/>
          <w:sz w:val="26"/>
          <w:szCs w:val="26"/>
        </w:rPr>
        <w:t xml:space="preserve"> </w:t>
      </w:r>
      <w:r w:rsidRPr="00D611BD">
        <w:rPr>
          <w:rFonts w:ascii="Times New Roman" w:eastAsia="Times New Roman" w:hAnsi="Times New Roman" w:cs="Times New Roman"/>
          <w:bCs/>
          <w:sz w:val="26"/>
          <w:szCs w:val="26"/>
        </w:rPr>
        <w:t>108</w:t>
      </w:r>
      <w:r w:rsidRPr="00D611BD">
        <w:rPr>
          <w:rFonts w:ascii="Times New Roman" w:eastAsia="Times New Roman" w:hAnsi="Times New Roman" w:cs="Times New Roman"/>
          <w:bCs/>
          <w:sz w:val="26"/>
          <w:szCs w:val="26"/>
          <w:lang w:val="kk-KZ"/>
        </w:rPr>
        <w:t xml:space="preserve"> 305 </w:t>
      </w:r>
      <w:r w:rsidRPr="00D611BD">
        <w:rPr>
          <w:rFonts w:ascii="Times New Roman" w:eastAsia="Times New Roman" w:hAnsi="Times New Roman" w:cs="Times New Roman"/>
          <w:sz w:val="26"/>
          <w:szCs w:val="26"/>
        </w:rPr>
        <w:t>тенге до 146 177</w:t>
      </w:r>
      <w:r w:rsidRPr="00D611BD">
        <w:rPr>
          <w:rFonts w:ascii="Times New Roman" w:eastAsia="Times New Roman" w:hAnsi="Times New Roman" w:cs="Times New Roman"/>
          <w:bCs/>
          <w:sz w:val="26"/>
          <w:szCs w:val="26"/>
          <w:lang w:val="kk-KZ"/>
        </w:rPr>
        <w:t xml:space="preserve"> </w:t>
      </w:r>
      <w:r w:rsidRPr="00D611BD">
        <w:rPr>
          <w:rFonts w:ascii="Times New Roman" w:eastAsia="Times New Roman" w:hAnsi="Times New Roman" w:cs="Times New Roman"/>
          <w:sz w:val="26"/>
          <w:szCs w:val="26"/>
        </w:rPr>
        <w:t>тенге.</w:t>
      </w:r>
    </w:p>
    <w:p w:rsidR="00BD4800" w:rsidRPr="00D611BD" w:rsidRDefault="00BD4800" w:rsidP="00BD4800">
      <w:pPr>
        <w:tabs>
          <w:tab w:val="left" w:pos="0"/>
          <w:tab w:val="left" w:pos="1276"/>
        </w:tabs>
        <w:spacing w:after="0" w:line="240" w:lineRule="auto"/>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rPr>
        <w:t xml:space="preserve">          Основные функциональные обязанности:</w:t>
      </w:r>
      <w:r w:rsidRPr="00D611BD">
        <w:rPr>
          <w:rFonts w:ascii="Times New Roman" w:eastAsia="Times New Roman" w:hAnsi="Times New Roman" w:cs="Times New Roman"/>
          <w:b/>
          <w:bCs/>
          <w:color w:val="FF0000"/>
          <w:sz w:val="26"/>
          <w:szCs w:val="26"/>
        </w:rPr>
        <w:t xml:space="preserve"> </w:t>
      </w:r>
      <w:r w:rsidRPr="00D611BD">
        <w:rPr>
          <w:rFonts w:ascii="Times New Roman" w:eastAsia="Times New Roman" w:hAnsi="Times New Roman" w:cs="Times New Roman"/>
          <w:spacing w:val="-2"/>
          <w:sz w:val="26"/>
          <w:szCs w:val="26"/>
        </w:rPr>
        <w:t>Осуществление контроля за правильностью применения ставок таможенных пошлин Единого таможенного тарифа Евразийского экономического союза;  контроль за порядком применения льгот по уплате таможенных платежей и налогов; мониторинг предоставленных зачетов и отсрочек/рассрочек по уплате таможенных пошлин, налогов; контроль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оказание государственной услуги: «Изменение сроков уплаты таможенных пошлин», «Регистрация обеспечения уплаты ТПиН»; «Принятие предварительных решений по стране происхождения товаров при применении преференциального и непреференциального режимов»; осуществление учета сумм обеспечения уплаты таможенных платежей и налогов; взаимодействие с подразделениями ДГД по вопросам проверки правомерности предоставления льгот и освобождений, зачетов и отсрочек по уплате таможенных пошлин, налогов; проведение информационно-разъяснительной работы в сфере таможенного дела; предоставление информации по соответствующим формам отчетности;  рассмотрение обращений физических и юридических лиц; выполнение иных функций, возложенное на должностное лицо.</w:t>
      </w:r>
      <w:r w:rsidRPr="00D611BD">
        <w:rPr>
          <w:rFonts w:ascii="Times New Roman" w:eastAsia="Times New Roman" w:hAnsi="Times New Roman" w:cs="Times New Roman"/>
          <w:sz w:val="26"/>
          <w:szCs w:val="26"/>
          <w:lang w:val="kk-KZ"/>
        </w:rPr>
        <w:t xml:space="preserve"> К</w:t>
      </w:r>
      <w:r w:rsidRPr="00D611BD">
        <w:rPr>
          <w:rFonts w:ascii="Times New Roman" w:eastAsia="Times New Roman" w:hAnsi="Times New Roman" w:cs="Times New Roman"/>
          <w:sz w:val="26"/>
          <w:szCs w:val="26"/>
        </w:rPr>
        <w:t>онтроль</w:t>
      </w:r>
      <w:r w:rsidRPr="00D611BD">
        <w:rPr>
          <w:rFonts w:ascii="Times New Roman" w:eastAsia="Times New Roman" w:hAnsi="Times New Roman" w:cs="Times New Roman"/>
          <w:sz w:val="26"/>
          <w:szCs w:val="26"/>
          <w:lang w:val="kk-KZ"/>
        </w:rPr>
        <w:t xml:space="preserve"> за сохранностью</w:t>
      </w:r>
      <w:r w:rsidRPr="00D611BD">
        <w:rPr>
          <w:rFonts w:ascii="Times New Roman" w:eastAsia="Times New Roman" w:hAnsi="Times New Roman" w:cs="Times New Roman"/>
          <w:sz w:val="26"/>
          <w:szCs w:val="26"/>
        </w:rPr>
        <w:t xml:space="preserve"> </w:t>
      </w:r>
      <w:r w:rsidRPr="00D611BD">
        <w:rPr>
          <w:rFonts w:ascii="Times New Roman" w:eastAsia="Times New Roman" w:hAnsi="Times New Roman" w:cs="Times New Roman"/>
          <w:sz w:val="26"/>
          <w:szCs w:val="26"/>
          <w:lang w:val="kk-KZ"/>
        </w:rPr>
        <w:t xml:space="preserve"> информаций в </w:t>
      </w:r>
      <w:r w:rsidRPr="00D611BD">
        <w:rPr>
          <w:rFonts w:ascii="Times New Roman" w:eastAsia="Times New Roman" w:hAnsi="Times New Roman" w:cs="Times New Roman"/>
          <w:sz w:val="26"/>
          <w:szCs w:val="26"/>
        </w:rPr>
        <w:t>баз</w:t>
      </w:r>
      <w:r w:rsidRPr="00D611BD">
        <w:rPr>
          <w:rFonts w:ascii="Times New Roman" w:eastAsia="Times New Roman" w:hAnsi="Times New Roman" w:cs="Times New Roman"/>
          <w:sz w:val="26"/>
          <w:szCs w:val="26"/>
          <w:lang w:val="kk-KZ"/>
        </w:rPr>
        <w:t>ах</w:t>
      </w:r>
      <w:r w:rsidRPr="00D611BD">
        <w:rPr>
          <w:rFonts w:ascii="Times New Roman" w:eastAsia="Times New Roman" w:hAnsi="Times New Roman" w:cs="Times New Roman"/>
          <w:sz w:val="26"/>
          <w:szCs w:val="26"/>
        </w:rPr>
        <w:t xml:space="preserve"> данных</w:t>
      </w:r>
      <w:r w:rsidRPr="00D611BD">
        <w:rPr>
          <w:rFonts w:ascii="Times New Roman" w:eastAsia="Times New Roman" w:hAnsi="Times New Roman" w:cs="Times New Roman"/>
          <w:sz w:val="26"/>
          <w:szCs w:val="26"/>
          <w:lang w:val="kk-KZ"/>
        </w:rPr>
        <w:t xml:space="preserve">  </w:t>
      </w:r>
      <w:r w:rsidRPr="00D611BD">
        <w:rPr>
          <w:rFonts w:ascii="Times New Roman" w:eastAsia="Times New Roman" w:hAnsi="Times New Roman" w:cs="Times New Roman"/>
          <w:sz w:val="26"/>
          <w:szCs w:val="26"/>
        </w:rPr>
        <w:t>информационн</w:t>
      </w:r>
      <w:r w:rsidRPr="00D611BD">
        <w:rPr>
          <w:rFonts w:ascii="Times New Roman" w:eastAsia="Times New Roman" w:hAnsi="Times New Roman" w:cs="Times New Roman"/>
          <w:sz w:val="26"/>
          <w:szCs w:val="26"/>
          <w:lang w:val="kk-KZ"/>
        </w:rPr>
        <w:t>ых  систем.</w:t>
      </w:r>
    </w:p>
    <w:p w:rsidR="00BD4800" w:rsidRPr="00D611BD" w:rsidRDefault="00BD4800" w:rsidP="00BD4800">
      <w:pPr>
        <w:tabs>
          <w:tab w:val="left" w:pos="3960"/>
        </w:tabs>
        <w:spacing w:after="0" w:line="240" w:lineRule="auto"/>
        <w:ind w:right="-79"/>
        <w:jc w:val="both"/>
        <w:rPr>
          <w:rFonts w:ascii="Times New Roman" w:hAnsi="Times New Roman" w:cs="Times New Roman"/>
          <w:sz w:val="26"/>
          <w:szCs w:val="26"/>
        </w:rPr>
      </w:pP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Требования к участникам конкурса:</w:t>
      </w:r>
      <w:r w:rsidRPr="00D611BD">
        <w:rPr>
          <w:rFonts w:ascii="Times New Roman" w:eastAsia="Times New Roman" w:hAnsi="Times New Roman" w:cs="Times New Roman"/>
          <w:b/>
          <w:bCs/>
          <w:color w:val="FF0000"/>
          <w:sz w:val="26"/>
          <w:szCs w:val="26"/>
        </w:rPr>
        <w:t xml:space="preserve"> </w:t>
      </w:r>
      <w:r w:rsidRPr="00D611BD">
        <w:rPr>
          <w:rFonts w:ascii="Times New Roman" w:hAnsi="Times New Roman" w:cs="Times New Roman"/>
          <w:sz w:val="26"/>
          <w:szCs w:val="26"/>
        </w:rPr>
        <w:t xml:space="preserve">послевузовское или </w:t>
      </w:r>
      <w:r w:rsidRPr="00D611BD">
        <w:rPr>
          <w:rFonts w:ascii="Times New Roman" w:eastAsia="Times New Roman" w:hAnsi="Times New Roman" w:cs="Times New Roman"/>
          <w:sz w:val="26"/>
          <w:szCs w:val="26"/>
        </w:rPr>
        <w:t>высшее  образование  в</w:t>
      </w:r>
      <w:r w:rsidRPr="00D611BD">
        <w:rPr>
          <w:rFonts w:ascii="Times New Roman" w:hAnsi="Times New Roman" w:cs="Times New Roman"/>
          <w:sz w:val="26"/>
          <w:szCs w:val="26"/>
          <w:lang w:val="kk-KZ"/>
        </w:rPr>
        <w:t xml:space="preserve"> области </w:t>
      </w:r>
      <w:r w:rsidRPr="00D611BD">
        <w:rPr>
          <w:rFonts w:ascii="Times New Roman" w:eastAsia="Times New Roman" w:hAnsi="Times New Roman" w:cs="Times New Roman"/>
          <w:sz w:val="26"/>
          <w:szCs w:val="26"/>
          <w:lang w:val="kk-KZ"/>
        </w:rPr>
        <w:t>социальных наук</w:t>
      </w:r>
      <w:r w:rsidRPr="00D611BD">
        <w:rPr>
          <w:rFonts w:ascii="Times New Roman" w:eastAsia="Times New Roman" w:hAnsi="Times New Roman" w:cs="Times New Roman"/>
          <w:sz w:val="26"/>
          <w:szCs w:val="26"/>
        </w:rPr>
        <w:t xml:space="preserve">, экономики </w:t>
      </w:r>
      <w:r w:rsidRPr="00D611BD">
        <w:rPr>
          <w:rFonts w:ascii="Times New Roman" w:eastAsia="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Pr="00D611BD">
        <w:rPr>
          <w:rFonts w:ascii="Times New Roman" w:eastAsia="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w:t>
      </w:r>
      <w:r w:rsidRPr="00D611BD">
        <w:rPr>
          <w:rFonts w:ascii="Times New Roman" w:eastAsia="Times New Roman" w:hAnsi="Times New Roman" w:cs="Times New Roman"/>
          <w:sz w:val="26"/>
          <w:szCs w:val="26"/>
        </w:rPr>
        <w:lastRenderedPageBreak/>
        <w:t>учебных заведениях по приоритетным специальностям, утверждаемым Республиканской комиссией.</w:t>
      </w:r>
    </w:p>
    <w:p w:rsidR="00BD4800" w:rsidRPr="00D611BD" w:rsidRDefault="00BD4800" w:rsidP="00BD4800">
      <w:pPr>
        <w:autoSpaceDE w:val="0"/>
        <w:autoSpaceDN w:val="0"/>
        <w:adjustRightInd w:val="0"/>
        <w:spacing w:after="0" w:line="240" w:lineRule="auto"/>
        <w:ind w:firstLine="708"/>
        <w:jc w:val="both"/>
        <w:rPr>
          <w:rFonts w:ascii="Times New Roman" w:hAnsi="Times New Roman" w:cs="Times New Roman"/>
          <w:sz w:val="26"/>
          <w:szCs w:val="26"/>
        </w:rPr>
      </w:pPr>
      <w:r w:rsidRPr="00D611BD">
        <w:rPr>
          <w:rFonts w:ascii="Times New Roman" w:eastAsia="Times New Roman" w:hAnsi="Times New Roman" w:cs="Times New Roman"/>
          <w:b/>
          <w:sz w:val="26"/>
          <w:szCs w:val="26"/>
        </w:rPr>
        <w:t>Наличие следующих компетенций</w:t>
      </w:r>
      <w:r w:rsidRPr="00D611BD">
        <w:rPr>
          <w:rFonts w:ascii="Times New Roman" w:eastAsia="Times New Roman" w:hAnsi="Times New Roman" w:cs="Times New Roman"/>
          <w:sz w:val="26"/>
          <w:szCs w:val="26"/>
        </w:rPr>
        <w:t>:</w:t>
      </w:r>
      <w:r w:rsidRPr="00D611BD">
        <w:rPr>
          <w:rFonts w:ascii="Times New Roman" w:eastAsia="Times New Roman" w:hAnsi="Times New Roman" w:cs="Times New Roman"/>
          <w:color w:val="FF0000"/>
          <w:sz w:val="26"/>
          <w:szCs w:val="26"/>
        </w:rPr>
        <w:t xml:space="preserve"> </w:t>
      </w:r>
      <w:r w:rsidRPr="00D611B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D4800" w:rsidRPr="00D611BD" w:rsidRDefault="00BD4800" w:rsidP="00BD4800">
      <w:pPr>
        <w:autoSpaceDE w:val="0"/>
        <w:autoSpaceDN w:val="0"/>
        <w:adjustRightInd w:val="0"/>
        <w:spacing w:after="0" w:line="240" w:lineRule="auto"/>
        <w:ind w:firstLine="708"/>
        <w:jc w:val="both"/>
        <w:rPr>
          <w:rFonts w:ascii="Times New Roman" w:hAnsi="Times New Roman" w:cs="Times New Roman"/>
          <w:b/>
          <w:sz w:val="26"/>
          <w:szCs w:val="26"/>
        </w:rPr>
      </w:pPr>
      <w:r w:rsidRPr="00D611BD">
        <w:rPr>
          <w:rFonts w:ascii="Times New Roman" w:hAnsi="Times New Roman" w:cs="Times New Roman"/>
          <w:b/>
          <w:sz w:val="26"/>
          <w:szCs w:val="26"/>
        </w:rPr>
        <w:t>Опыт работы не требуется.</w:t>
      </w:r>
    </w:p>
    <w:p w:rsidR="00EC6723" w:rsidRPr="00D611BD" w:rsidRDefault="00EC6723" w:rsidP="00772AA1">
      <w:pPr>
        <w:pStyle w:val="Default"/>
        <w:ind w:firstLine="708"/>
        <w:jc w:val="both"/>
        <w:rPr>
          <w:b/>
          <w:sz w:val="26"/>
          <w:szCs w:val="26"/>
        </w:rPr>
      </w:pP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rStyle w:val="ae"/>
          <w:sz w:val="26"/>
          <w:szCs w:val="26"/>
        </w:rPr>
        <w:t xml:space="preserve">Конкурс </w:t>
      </w:r>
      <w:r w:rsidRPr="007142DF">
        <w:rPr>
          <w:sz w:val="26"/>
          <w:szCs w:val="26"/>
        </w:rPr>
        <w:t>проводится на основе Правил проведения конкурса на занятие административной государственной должности корпуса «Б»</w:t>
      </w:r>
      <w:r w:rsidRPr="007142DF">
        <w:rPr>
          <w:sz w:val="26"/>
          <w:szCs w:val="26"/>
          <w:lang w:val="kk-KZ"/>
        </w:rPr>
        <w:t xml:space="preserve"> (далее-Правила)</w:t>
      </w:r>
      <w:r w:rsidRPr="007142DF">
        <w:rPr>
          <w:sz w:val="26"/>
          <w:szCs w:val="26"/>
        </w:rPr>
        <w:t xml:space="preserve">, утвержденных приказом </w:t>
      </w:r>
      <w:r w:rsidRPr="007142DF">
        <w:rPr>
          <w:sz w:val="26"/>
          <w:szCs w:val="26"/>
          <w:lang w:val="kk-KZ"/>
        </w:rPr>
        <w:t>П</w:t>
      </w:r>
      <w:r w:rsidRPr="007142DF">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sz w:val="26"/>
          <w:szCs w:val="26"/>
        </w:rPr>
        <w:t>С</w:t>
      </w:r>
      <w:r w:rsidRPr="007142DF">
        <w:rPr>
          <w:rFonts w:eastAsiaTheme="minorEastAsia"/>
          <w:sz w:val="26"/>
          <w:szCs w:val="26"/>
        </w:rPr>
        <w:t xml:space="preserve">рок приема документов </w:t>
      </w:r>
      <w:r w:rsidRPr="007142DF">
        <w:rPr>
          <w:rFonts w:eastAsiaTheme="minorEastAsia"/>
          <w:b/>
          <w:sz w:val="26"/>
          <w:szCs w:val="26"/>
        </w:rPr>
        <w:t>(7 рабочих дней)</w:t>
      </w:r>
      <w:r w:rsidRPr="007142DF">
        <w:rPr>
          <w:rFonts w:eastAsiaTheme="minorEastAsia"/>
          <w:sz w:val="26"/>
          <w:szCs w:val="26"/>
        </w:rPr>
        <w:t>, который исчисляется со следующего рабочего дня после последней публикации объявления о проведении</w:t>
      </w:r>
      <w:r w:rsidR="00AA29FF">
        <w:rPr>
          <w:rFonts w:eastAsiaTheme="minorEastAsia"/>
          <w:sz w:val="26"/>
          <w:szCs w:val="26"/>
        </w:rPr>
        <w:t xml:space="preserve"> </w:t>
      </w:r>
      <w:r w:rsidRPr="007142DF">
        <w:rPr>
          <w:rFonts w:eastAsiaTheme="minorEastAsia"/>
          <w:sz w:val="26"/>
          <w:szCs w:val="26"/>
        </w:rPr>
        <w:t>общего конкурса.</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rFonts w:eastAsiaTheme="minorEastAsia"/>
          <w:sz w:val="26"/>
          <w:szCs w:val="26"/>
        </w:rPr>
        <w:t>Лица, изъявившие желание участвовать в общем конкурсе представляют документы в государственный орган, объявивший конкурс, в нарочном порядке,</w:t>
      </w:r>
      <w:r w:rsidR="00835E7F">
        <w:rPr>
          <w:rFonts w:eastAsiaTheme="minorEastAsia"/>
          <w:sz w:val="26"/>
          <w:szCs w:val="26"/>
        </w:rPr>
        <w:t xml:space="preserve"> </w:t>
      </w:r>
      <w:r w:rsidRPr="007142DF">
        <w:rPr>
          <w:rFonts w:eastAsiaTheme="minorEastAsia"/>
          <w:sz w:val="26"/>
          <w:szCs w:val="26"/>
        </w:rPr>
        <w:t>по почте или в электронном виде на адрес электронной почты, указанный в</w:t>
      </w:r>
      <w:r w:rsidR="00835E7F">
        <w:rPr>
          <w:rFonts w:eastAsiaTheme="minorEastAsia"/>
          <w:sz w:val="26"/>
          <w:szCs w:val="26"/>
        </w:rPr>
        <w:t xml:space="preserve"> </w:t>
      </w:r>
      <w:r w:rsidRPr="007142DF">
        <w:rPr>
          <w:rFonts w:eastAsiaTheme="minorEastAsia"/>
          <w:sz w:val="26"/>
          <w:szCs w:val="26"/>
        </w:rPr>
        <w:t>объявлении либо посредством портала электронного правительства «Е-gov» в сроки приема документов.</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b/>
          <w:sz w:val="26"/>
          <w:szCs w:val="26"/>
        </w:rPr>
        <w:t>Для участия в общем конкурсе предоставляются следующие документы:</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кандидата на административную государственную должность корпуса «Б» с цветной фотографией размером 3х4 по форме, согласноприложению 3 к настоящим Правилам (далее – Послужной список);</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3) копии документов об образовании и приложений к ним, засвидетельствованные нотариально.</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полученным гражданами Республики Казахстан в зарубежных организациях образования, прилагаются копииудостоверений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выданных обладателям</w:t>
      </w:r>
      <w:r w:rsidR="00835E7F">
        <w:rPr>
          <w:sz w:val="26"/>
          <w:szCs w:val="26"/>
        </w:rPr>
        <w:t xml:space="preserve"> </w:t>
      </w:r>
      <w:r w:rsidRPr="007142DF">
        <w:rPr>
          <w:sz w:val="26"/>
          <w:szCs w:val="26"/>
        </w:rPr>
        <w:t>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lastRenderedPageBreak/>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Допускается предоставление копий документов, указанных в подпунктах 2) и 3) пункта 76 настоящих Правил.</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При этом служба управления персоналом (кадровая служба) сверяет копии документов с подлинниками.</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участия в общем конкурсе </w:t>
      </w:r>
      <w:r w:rsidRPr="007142DF">
        <w:rPr>
          <w:b/>
          <w:sz w:val="26"/>
          <w:szCs w:val="26"/>
        </w:rPr>
        <w:t>государственным служащим</w:t>
      </w:r>
      <w:r w:rsidRPr="007142DF">
        <w:rPr>
          <w:sz w:val="26"/>
          <w:szCs w:val="26"/>
        </w:rPr>
        <w:t xml:space="preserve"> и лицом, указанным в части первой пункта 8 статьи 27 Закона, предоставляются следующие документы:</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заверенный соответствующей службой управления персоналом не более чем за один месяц до дня представления документов.</w:t>
      </w:r>
    </w:p>
    <w:p w:rsidR="007142DF" w:rsidRPr="007142DF" w:rsidRDefault="007142DF" w:rsidP="007142DF">
      <w:pPr>
        <w:autoSpaceDE w:val="0"/>
        <w:autoSpaceDN w:val="0"/>
        <w:adjustRightInd w:val="0"/>
        <w:spacing w:after="0" w:line="240" w:lineRule="atLeast"/>
        <w:ind w:firstLine="709"/>
        <w:jc w:val="both"/>
        <w:rPr>
          <w:rFonts w:ascii="Times New Roman" w:hAnsi="Times New Roman" w:cs="Times New Roman"/>
          <w:b/>
          <w:sz w:val="26"/>
          <w:szCs w:val="26"/>
          <w:lang w:val="kk-KZ"/>
        </w:rPr>
      </w:pPr>
      <w:r w:rsidRPr="007142DF">
        <w:rPr>
          <w:rFonts w:ascii="Times New Roman" w:hAnsi="Times New Roman" w:cs="Times New Roman"/>
          <w:b/>
          <w:sz w:val="26"/>
          <w:szCs w:val="26"/>
          <w:lang w:val="kk-KZ"/>
        </w:rPr>
        <w:t>Государственные служащие, участвующие в конкурсе, тестирование не проходят.</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7142DF" w:rsidRPr="007142DF" w:rsidRDefault="007142DF" w:rsidP="007142DF">
      <w:pPr>
        <w:pStyle w:val="ad"/>
        <w:shd w:val="clear" w:color="auto" w:fill="FFFFFF"/>
        <w:spacing w:before="0" w:beforeAutospacing="0" w:after="0" w:afterAutospacing="0" w:line="240" w:lineRule="atLeast"/>
        <w:ind w:firstLine="709"/>
        <w:jc w:val="both"/>
        <w:rPr>
          <w:b/>
          <w:sz w:val="26"/>
          <w:szCs w:val="26"/>
        </w:rPr>
      </w:pPr>
      <w:r w:rsidRPr="007142DF">
        <w:rPr>
          <w:b/>
          <w:sz w:val="26"/>
          <w:szCs w:val="26"/>
        </w:rPr>
        <w:t>Представление неполного пакета документов является основанием для отказа в их принятии секретарем конкурсной комиссией.</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обеспечения прозрачности и объективности работы конкурсной комиссии на ее заседание приглашаются </w:t>
      </w:r>
      <w:r w:rsidRPr="007142DF">
        <w:rPr>
          <w:b/>
          <w:sz w:val="26"/>
          <w:szCs w:val="26"/>
        </w:rPr>
        <w:t>наблюдатели.</w:t>
      </w:r>
      <w:r w:rsidR="00835E7F">
        <w:rPr>
          <w:b/>
          <w:sz w:val="26"/>
          <w:szCs w:val="26"/>
        </w:rPr>
        <w:t xml:space="preserve"> </w:t>
      </w:r>
      <w:r w:rsidRPr="007142DF">
        <w:rPr>
          <w:sz w:val="26"/>
          <w:szCs w:val="26"/>
        </w:rPr>
        <w:t>В качестве наблюдателей на заседании конкурсной комиссии могут</w:t>
      </w:r>
      <w:r w:rsidR="00835E7F">
        <w:rPr>
          <w:sz w:val="26"/>
          <w:szCs w:val="26"/>
        </w:rPr>
        <w:t xml:space="preserve"> </w:t>
      </w:r>
      <w:r w:rsidRPr="007142DF">
        <w:rPr>
          <w:sz w:val="26"/>
          <w:szCs w:val="26"/>
        </w:rPr>
        <w:t>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sidR="00835E7F">
        <w:rPr>
          <w:sz w:val="26"/>
          <w:szCs w:val="26"/>
        </w:rPr>
        <w:t xml:space="preserve"> </w:t>
      </w:r>
      <w:r w:rsidRPr="007142DF">
        <w:rPr>
          <w:sz w:val="26"/>
          <w:szCs w:val="26"/>
        </w:rPr>
        <w:t>Для присутствия на заседании конкурсной комиссии в качестве</w:t>
      </w:r>
      <w:r w:rsidR="00835E7F">
        <w:rPr>
          <w:sz w:val="26"/>
          <w:szCs w:val="26"/>
        </w:rPr>
        <w:t xml:space="preserve"> </w:t>
      </w:r>
      <w:r w:rsidRPr="007142DF">
        <w:rPr>
          <w:sz w:val="26"/>
          <w:szCs w:val="26"/>
        </w:rPr>
        <w:t xml:space="preserve">наблюдателя лицо уведомляет службу управления персоналом (кадровую службу) </w:t>
      </w:r>
      <w:r w:rsidRPr="007142DF">
        <w:rPr>
          <w:b/>
          <w:sz w:val="26"/>
          <w:szCs w:val="26"/>
        </w:rPr>
        <w:t>не позднее двух часов</w:t>
      </w:r>
      <w:r w:rsidRPr="007142DF">
        <w:rPr>
          <w:sz w:val="26"/>
          <w:szCs w:val="26"/>
        </w:rPr>
        <w:t xml:space="preserve"> до начала проведения собеседования.Уведомление осуществляется по телефону или по электронной почте,</w:t>
      </w:r>
      <w:r w:rsidR="00835E7F">
        <w:rPr>
          <w:sz w:val="26"/>
          <w:szCs w:val="26"/>
        </w:rPr>
        <w:t xml:space="preserve"> </w:t>
      </w:r>
      <w:r w:rsidRPr="007142DF">
        <w:rPr>
          <w:sz w:val="26"/>
          <w:szCs w:val="26"/>
        </w:rPr>
        <w:t>указанным в объявлении о проведении конкурса.</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bookmarkStart w:id="0" w:name="z61"/>
      <w:bookmarkEnd w:id="0"/>
      <w:r w:rsidRPr="007142DF">
        <w:rPr>
          <w:rFonts w:ascii="Times New Roman" w:hAnsi="Times New Roman" w:cs="Times New Roman"/>
          <w:sz w:val="26"/>
          <w:szCs w:val="26"/>
          <w:lang w:eastAsia="ko-KR"/>
        </w:rPr>
        <w:t xml:space="preserve">Кандидаты, участвующие в общем конкурсе и допущенные к собеседованию, проходят его в государственных органах, объявивших конкурс, в </w:t>
      </w:r>
      <w:r w:rsidRPr="007142DF">
        <w:rPr>
          <w:rFonts w:ascii="Times New Roman" w:hAnsi="Times New Roman" w:cs="Times New Roman"/>
          <w:b/>
          <w:sz w:val="26"/>
          <w:szCs w:val="26"/>
          <w:lang w:eastAsia="ko-KR"/>
        </w:rPr>
        <w:t>течение трех рабочих дней</w:t>
      </w:r>
      <w:r w:rsidRPr="007142DF">
        <w:rPr>
          <w:rFonts w:ascii="Times New Roman" w:hAnsi="Times New Roman" w:cs="Times New Roman"/>
          <w:sz w:val="26"/>
          <w:szCs w:val="26"/>
          <w:lang w:eastAsia="ko-KR"/>
        </w:rPr>
        <w:t xml:space="preserve"> со дня уведомления кандидатов о допуске их к собеседованию.</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 xml:space="preserve">Кандидаты, претендующие на должности категорий А-1, В-1, С-1, С-О-1, C-R-1, D-1, D-О-1, Е-1, E-R-1 пишут </w:t>
      </w:r>
      <w:r w:rsidRPr="007142DF">
        <w:rPr>
          <w:rFonts w:ascii="Times New Roman" w:hAnsi="Times New Roman" w:cs="Times New Roman"/>
          <w:b/>
          <w:sz w:val="26"/>
          <w:szCs w:val="26"/>
          <w:lang w:eastAsia="ko-KR"/>
        </w:rPr>
        <w:t>одно эссе</w:t>
      </w:r>
      <w:r w:rsidRPr="007142DF">
        <w:rPr>
          <w:rFonts w:ascii="Times New Roman" w:hAnsi="Times New Roman" w:cs="Times New Roman"/>
          <w:sz w:val="26"/>
          <w:szCs w:val="26"/>
          <w:lang w:eastAsia="ko-KR"/>
        </w:rPr>
        <w:t xml:space="preserve">, состоящее из </w:t>
      </w:r>
      <w:r w:rsidRPr="007142DF">
        <w:rPr>
          <w:rFonts w:ascii="Times New Roman" w:hAnsi="Times New Roman" w:cs="Times New Roman"/>
          <w:b/>
          <w:sz w:val="26"/>
          <w:szCs w:val="26"/>
          <w:lang w:eastAsia="ko-KR"/>
        </w:rPr>
        <w:t>не более двухсот слов</w:t>
      </w:r>
      <w:r w:rsidRPr="007142DF">
        <w:rPr>
          <w:rFonts w:ascii="Times New Roman" w:hAnsi="Times New Roman" w:cs="Times New Roman"/>
          <w:sz w:val="26"/>
          <w:szCs w:val="26"/>
          <w:lang w:eastAsia="ko-KR"/>
        </w:rPr>
        <w:t xml:space="preserve">, на одну из тем, определяемых конкурсной комиссией, в присутствии секретаря </w:t>
      </w:r>
      <w:r w:rsidRPr="007142DF">
        <w:rPr>
          <w:rFonts w:ascii="Times New Roman" w:hAnsi="Times New Roman" w:cs="Times New Roman"/>
          <w:sz w:val="26"/>
          <w:szCs w:val="26"/>
          <w:lang w:eastAsia="ko-KR"/>
        </w:rPr>
        <w:lastRenderedPageBreak/>
        <w:t xml:space="preserve">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7142DF">
        <w:rPr>
          <w:rFonts w:ascii="Times New Roman" w:hAnsi="Times New Roman" w:cs="Times New Roman"/>
          <w:b/>
          <w:sz w:val="26"/>
          <w:szCs w:val="26"/>
          <w:lang w:eastAsia="ko-KR"/>
        </w:rPr>
        <w:t>не должно превышать 45 минут</w:t>
      </w:r>
      <w:r w:rsidRPr="007142DF">
        <w:rPr>
          <w:rFonts w:ascii="Times New Roman" w:hAnsi="Times New Roman" w:cs="Times New Roman"/>
          <w:sz w:val="26"/>
          <w:szCs w:val="26"/>
          <w:lang w:eastAsia="ko-KR"/>
        </w:rPr>
        <w:t>.</w:t>
      </w:r>
    </w:p>
    <w:p w:rsidR="007142DF" w:rsidRPr="007142DF" w:rsidRDefault="007142DF" w:rsidP="007142DF">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p>
    <w:p w:rsidR="007142DF" w:rsidRPr="007142DF" w:rsidRDefault="007142DF" w:rsidP="007142DF">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5CA6" w:rsidRPr="001E6829" w:rsidRDefault="002E5CA6" w:rsidP="002E5CA6">
      <w:pPr>
        <w:spacing w:after="0" w:line="240" w:lineRule="auto"/>
        <w:ind w:firstLine="709"/>
        <w:jc w:val="right"/>
        <w:rPr>
          <w:rFonts w:ascii="Times New Roman" w:eastAsiaTheme="minorHAnsi" w:hAnsi="Times New Roman"/>
          <w:sz w:val="28"/>
          <w:szCs w:val="28"/>
          <w:lang w:eastAsia="en-US"/>
        </w:rPr>
      </w:pPr>
    </w:p>
    <w:p w:rsidR="002E5CA6" w:rsidRPr="001E6829" w:rsidRDefault="002E5CA6" w:rsidP="002E5CA6">
      <w:pPr>
        <w:spacing w:after="0" w:line="240" w:lineRule="auto"/>
        <w:ind w:firstLine="709"/>
        <w:jc w:val="right"/>
        <w:rPr>
          <w:rFonts w:ascii="Times New Roman" w:eastAsiaTheme="minorHAnsi" w:hAnsi="Times New Roman"/>
          <w:sz w:val="28"/>
          <w:szCs w:val="28"/>
          <w:lang w:eastAsia="en-US"/>
        </w:rPr>
      </w:pPr>
    </w:p>
    <w:p w:rsidR="002E5CA6" w:rsidRDefault="002E5CA6"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AA29FF" w:rsidRDefault="00AA29FF"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lastRenderedPageBreak/>
        <w:t>Приложение 2</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 Правилам проведения конкурса на занятие</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административной государственной должности</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корпуса «Б»</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Форма</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FD3522" w:rsidRPr="00062586" w:rsidRDefault="00FD3522" w:rsidP="00FD3522">
      <w:pPr>
        <w:autoSpaceDE w:val="0"/>
        <w:autoSpaceDN w:val="0"/>
        <w:adjustRightInd w:val="0"/>
        <w:spacing w:after="0" w:line="240" w:lineRule="auto"/>
        <w:jc w:val="right"/>
        <w:rPr>
          <w:rFonts w:ascii="Times New Roman" w:hAnsi="Times New Roman" w:cs="Times New Roman"/>
          <w:b/>
          <w:sz w:val="26"/>
          <w:szCs w:val="26"/>
          <w:u w:val="single"/>
          <w:lang w:val="kk-KZ"/>
        </w:rPr>
      </w:pPr>
      <w:r w:rsidRPr="00062586">
        <w:rPr>
          <w:rFonts w:ascii="Times New Roman" w:hAnsi="Times New Roman" w:cs="Times New Roman"/>
          <w:b/>
          <w:sz w:val="26"/>
          <w:szCs w:val="26"/>
          <w:u w:val="single"/>
          <w:lang w:val="kk-KZ"/>
        </w:rPr>
        <w:t xml:space="preserve">Департамент  государственных  доходов  </w:t>
      </w:r>
    </w:p>
    <w:p w:rsidR="00FD3522" w:rsidRPr="00062586" w:rsidRDefault="00FD3522" w:rsidP="00FD3522">
      <w:pPr>
        <w:autoSpaceDE w:val="0"/>
        <w:autoSpaceDN w:val="0"/>
        <w:adjustRightInd w:val="0"/>
        <w:spacing w:after="0" w:line="240" w:lineRule="auto"/>
        <w:jc w:val="right"/>
        <w:rPr>
          <w:rFonts w:ascii="Times New Roman" w:hAnsi="Times New Roman" w:cs="Times New Roman"/>
          <w:b/>
          <w:sz w:val="26"/>
          <w:szCs w:val="26"/>
          <w:u w:val="single"/>
        </w:rPr>
      </w:pPr>
      <w:r w:rsidRPr="00062586">
        <w:rPr>
          <w:rFonts w:ascii="Times New Roman" w:hAnsi="Times New Roman" w:cs="Times New Roman"/>
          <w:b/>
          <w:sz w:val="26"/>
          <w:szCs w:val="26"/>
          <w:u w:val="single"/>
          <w:lang w:val="kk-KZ"/>
        </w:rPr>
        <w:t xml:space="preserve">по  Акмолинской  области  </w:t>
      </w:r>
    </w:p>
    <w:p w:rsidR="00FD3522" w:rsidRPr="00062586" w:rsidRDefault="00FD3522" w:rsidP="00FD3522">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(государственный  орган)</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pStyle w:val="ad"/>
        <w:shd w:val="clear" w:color="auto" w:fill="FFFFFF"/>
        <w:spacing w:before="0" w:beforeAutospacing="0" w:after="0" w:afterAutospacing="0"/>
        <w:ind w:firstLine="567"/>
        <w:jc w:val="center"/>
        <w:rPr>
          <w:b/>
          <w:sz w:val="26"/>
          <w:szCs w:val="26"/>
          <w:lang w:val="kk-KZ"/>
        </w:rPr>
      </w:pPr>
    </w:p>
    <w:p w:rsidR="00FD3522" w:rsidRPr="00062586" w:rsidRDefault="00FD3522" w:rsidP="00FD3522">
      <w:pPr>
        <w:pStyle w:val="ad"/>
        <w:shd w:val="clear" w:color="auto" w:fill="FFFFFF"/>
        <w:spacing w:before="0" w:beforeAutospacing="0" w:after="0" w:afterAutospacing="0"/>
        <w:ind w:firstLine="567"/>
        <w:jc w:val="center"/>
        <w:rPr>
          <w:b/>
          <w:sz w:val="26"/>
          <w:szCs w:val="26"/>
          <w:lang w:val="kk-KZ"/>
        </w:rPr>
      </w:pPr>
      <w:r w:rsidRPr="00062586">
        <w:rPr>
          <w:b/>
          <w:sz w:val="26"/>
          <w:szCs w:val="26"/>
          <w:lang w:val="kk-KZ"/>
        </w:rPr>
        <w:t>Заявление</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Прошу допустить меня к участию в конкурсах на занятие вакантных административных государственных должностей:</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FD3522" w:rsidRPr="00062586" w:rsidRDefault="00FD3522" w:rsidP="00FD3522">
      <w:pPr>
        <w:pStyle w:val="ad"/>
        <w:shd w:val="clear" w:color="auto" w:fill="FFFFFF"/>
        <w:spacing w:before="0" w:beforeAutospacing="0" w:after="0" w:afterAutospacing="0"/>
        <w:ind w:left="4956" w:firstLine="708"/>
        <w:jc w:val="both"/>
        <w:rPr>
          <w:sz w:val="26"/>
          <w:szCs w:val="26"/>
          <w:lang w:val="kk-KZ"/>
        </w:rPr>
      </w:pPr>
      <w:r w:rsidRPr="00062586">
        <w:rPr>
          <w:sz w:val="26"/>
          <w:szCs w:val="26"/>
          <w:lang w:val="kk-KZ"/>
        </w:rPr>
        <w:t>(да/нет)</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Отвечаю за подлинность представленных документов.</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Прилагаемые документы:</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Адрес_________________________________________________________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Номера контактных телефонов: 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e-mail: 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ИИН 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________________ 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 xml:space="preserve">(подпись) </w:t>
      </w:r>
      <w:r w:rsidRPr="00062586">
        <w:rPr>
          <w:sz w:val="26"/>
          <w:szCs w:val="26"/>
          <w:lang w:val="kk-KZ"/>
        </w:rPr>
        <w:tab/>
      </w:r>
      <w:r w:rsidRPr="00062586">
        <w:rPr>
          <w:sz w:val="26"/>
          <w:szCs w:val="26"/>
          <w:lang w:val="kk-KZ"/>
        </w:rPr>
        <w:tab/>
        <w:t>(Фамилия, имя, отчество (при его наличии))</w:t>
      </w: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val="kk-KZ"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2E5CA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D51944" w:rsidRPr="00062586" w:rsidRDefault="00D51944" w:rsidP="002E5CA6">
      <w:pPr>
        <w:spacing w:after="0" w:line="240" w:lineRule="auto"/>
        <w:ind w:firstLine="709"/>
        <w:jc w:val="right"/>
        <w:rPr>
          <w:rFonts w:ascii="Times New Roman" w:eastAsiaTheme="minorHAnsi" w:hAnsi="Times New Roman" w:cs="Times New Roman"/>
          <w:sz w:val="26"/>
          <w:szCs w:val="26"/>
          <w:lang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6100DE" w:rsidRPr="00062586" w:rsidRDefault="006100DE" w:rsidP="006100DE">
      <w:pPr>
        <w:spacing w:after="160" w:line="259" w:lineRule="auto"/>
        <w:rPr>
          <w:rFonts w:ascii="Times New Roman" w:hAnsi="Times New Roman" w:cs="Times New Roman"/>
          <w:sz w:val="26"/>
          <w:szCs w:val="26"/>
        </w:rPr>
      </w:pPr>
      <w:r w:rsidRPr="00062586">
        <w:rPr>
          <w:rFonts w:ascii="Times New Roman" w:eastAsiaTheme="minorHAnsi" w:hAnsi="Times New Roman" w:cs="Times New Roman"/>
          <w:sz w:val="26"/>
          <w:szCs w:val="26"/>
          <w:lang w:val="kk-KZ" w:eastAsia="en-US"/>
        </w:rPr>
        <w:lastRenderedPageBreak/>
        <w:t xml:space="preserve">                                                                                                                      </w:t>
      </w:r>
      <w:r w:rsidRPr="00062586">
        <w:rPr>
          <w:rFonts w:ascii="Times New Roman" w:hAnsi="Times New Roman" w:cs="Times New Roman"/>
          <w:sz w:val="26"/>
          <w:szCs w:val="26"/>
        </w:rPr>
        <w:t>Приложение 3</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к Правилам проведения конкурса</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на занятие административной</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государственной должности корпуса «Б»</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r w:rsidRPr="00062586">
        <w:rPr>
          <w:rFonts w:ascii="Times New Roman" w:hAnsi="Times New Roman" w:cs="Times New Roman"/>
          <w:sz w:val="26"/>
          <w:szCs w:val="26"/>
        </w:rPr>
        <w:t>Форма</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D611BD" w:rsidRPr="00062586" w:rsidTr="00C170BB">
        <w:tc>
          <w:tcPr>
            <w:tcW w:w="8897" w:type="dxa"/>
          </w:tcPr>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«Б» КОРПУСЫНЫҢ ӘКІМШІЛІК МЕМЛЕКЕТТІК ЛАУАЗЫМЫНА</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КАНДИДАТТЫҢ ҚЫЗМЕТТIК ТIЗIМІ</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ПОСЛУЖНОЙ СПИСОК КАНДИДАТА НА АДМИНИСТРАТИВНУЮ</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ГОСУДАРСТВЕННУЮ ДОЛЖНОСТЬ КОРПУСА «Б»</w:t>
            </w:r>
          </w:p>
          <w:p w:rsidR="00D611BD" w:rsidRPr="00062586" w:rsidRDefault="00D611BD" w:rsidP="00C170BB">
            <w:pPr>
              <w:autoSpaceDE w:val="0"/>
              <w:autoSpaceDN w:val="0"/>
              <w:adjustRightInd w:val="0"/>
              <w:jc w:val="right"/>
              <w:rPr>
                <w:rFonts w:ascii="Times New Roman" w:hAnsi="Times New Roman" w:cs="Times New Roman"/>
                <w:sz w:val="26"/>
                <w:szCs w:val="26"/>
                <w:lang w:val="kk-KZ"/>
              </w:rPr>
            </w:pPr>
          </w:p>
        </w:tc>
      </w:tr>
    </w:tbl>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062586">
        <w:rPr>
          <w:rFonts w:ascii="Times New Roman" w:hAnsi="Times New Roman" w:cs="Times New Roman"/>
          <w:sz w:val="26"/>
          <w:szCs w:val="26"/>
          <w:lang w:val="kk-KZ"/>
        </w:rPr>
        <w:t>___________________________________________________</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тегі, аты және әкесінің аты (болған жағдайда) /</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фамилия, имя, отчество (при наличии)</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____________________________________________________</w:t>
      </w:r>
    </w:p>
    <w:p w:rsidR="00D611BD" w:rsidRPr="00062586" w:rsidRDefault="00D611BD" w:rsidP="00D611BD">
      <w:pPr>
        <w:autoSpaceDE w:val="0"/>
        <w:autoSpaceDN w:val="0"/>
        <w:adjustRightInd w:val="0"/>
        <w:spacing w:after="0" w:line="240" w:lineRule="auto"/>
        <w:jc w:val="center"/>
        <w:rPr>
          <w:rFonts w:ascii="Times New Roman" w:hAnsi="Times New Roman" w:cs="Times New Roman"/>
          <w:b/>
          <w:sz w:val="26"/>
          <w:szCs w:val="26"/>
          <w:u w:val="single"/>
          <w:lang w:val="kk-KZ"/>
        </w:rPr>
      </w:pPr>
      <w:r w:rsidRPr="00062586">
        <w:rPr>
          <w:rFonts w:ascii="Times New Roman" w:hAnsi="Times New Roman" w:cs="Times New Roman"/>
          <w:sz w:val="26"/>
          <w:szCs w:val="26"/>
        </w:rPr>
        <w:t>лауазымы/должность, санаты/категория</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(болған жағдайда/при наличии)</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p>
    <w:p w:rsidR="00D611BD" w:rsidRPr="00062586" w:rsidRDefault="00D611BD" w:rsidP="00D611BD">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rPr>
        <w:t>__________________________________________________________</w:t>
      </w:r>
    </w:p>
    <w:p w:rsidR="00D611BD" w:rsidRPr="00062586" w:rsidRDefault="00D611BD" w:rsidP="00D611BD">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lang w:val="kk-KZ"/>
        </w:rPr>
        <w:t>( жеке сәйкестендіру нөмірі/</w:t>
      </w:r>
      <w:r w:rsidRPr="00062586">
        <w:rPr>
          <w:rFonts w:ascii="Times New Roman" w:hAnsi="Times New Roman" w:cs="Times New Roman"/>
          <w:sz w:val="26"/>
          <w:szCs w:val="26"/>
        </w:rPr>
        <w:t xml:space="preserve"> индивидуальный идентификационный номер)</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b/>
          <w:sz w:val="26"/>
          <w:szCs w:val="26"/>
          <w:lang w:val="kk-KZ"/>
        </w:rPr>
      </w:pPr>
      <w:r w:rsidRPr="00062586">
        <w:rPr>
          <w:rFonts w:ascii="Times New Roman" w:hAnsi="Times New Roman" w:cs="Times New Roman"/>
          <w:b/>
          <w:sz w:val="26"/>
          <w:szCs w:val="26"/>
        </w:rPr>
        <w:t>ЖЕКЕ МӘЛІМЕТТЕР / ЛИЧНЫЕ ДАННЫЕ</w:t>
      </w:r>
    </w:p>
    <w:p w:rsidR="00D611BD" w:rsidRPr="00D611BD" w:rsidRDefault="00D611BD" w:rsidP="00D611BD">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D611BD" w:rsidRPr="00D611BD" w:rsidTr="00C170BB">
        <w:trPr>
          <w:trHeight w:val="879"/>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D611BD" w:rsidRPr="00D611BD" w:rsidRDefault="00D611BD"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7</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lastRenderedPageBreak/>
              <w:t>Государственные награды, почетные звания (при наличии)</w:t>
            </w:r>
          </w:p>
          <w:p w:rsidR="00D611BD" w:rsidRPr="00D611BD" w:rsidRDefault="00D611BD"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8</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D611BD" w:rsidRPr="00D611BD" w:rsidTr="00C170BB">
        <w:trPr>
          <w:trHeight w:val="30"/>
        </w:trPr>
        <w:tc>
          <w:tcPr>
            <w:tcW w:w="10348" w:type="dxa"/>
            <w:gridSpan w:val="5"/>
          </w:tcPr>
          <w:p w:rsidR="00D611BD" w:rsidRPr="00D611BD" w:rsidRDefault="00D611BD" w:rsidP="00C170BB">
            <w:pPr>
              <w:spacing w:after="0"/>
              <w:jc w:val="center"/>
              <w:rPr>
                <w:rFonts w:ascii="Times New Roman" w:hAnsi="Times New Roman" w:cs="Times New Roman"/>
                <w:b/>
                <w:color w:val="000000"/>
                <w:sz w:val="26"/>
                <w:szCs w:val="26"/>
              </w:rPr>
            </w:pPr>
          </w:p>
          <w:p w:rsidR="00D611BD" w:rsidRPr="00D611BD" w:rsidRDefault="00D611BD" w:rsidP="00C170BB">
            <w:pPr>
              <w:spacing w:after="0"/>
              <w:jc w:val="center"/>
              <w:rPr>
                <w:rFonts w:ascii="Times New Roman" w:hAnsi="Times New Roman" w:cs="Times New Roman"/>
                <w:b/>
                <w:color w:val="000000"/>
                <w:sz w:val="26"/>
                <w:szCs w:val="26"/>
              </w:rPr>
            </w:pPr>
            <w:r w:rsidRPr="00D611BD">
              <w:rPr>
                <w:rFonts w:ascii="Times New Roman" w:hAnsi="Times New Roman" w:cs="Times New Roman"/>
                <w:b/>
                <w:color w:val="000000"/>
                <w:sz w:val="26"/>
                <w:szCs w:val="26"/>
              </w:rPr>
              <w:t>II. ЕҢБЕК ЖОЛЫ /    ТРУДОВАЯ ДЕЯТЕЛЬНОСТЬ</w:t>
            </w:r>
          </w:p>
          <w:p w:rsidR="00D611BD" w:rsidRPr="00D611BD" w:rsidRDefault="00D611BD" w:rsidP="00C170BB">
            <w:pPr>
              <w:spacing w:after="0"/>
              <w:jc w:val="center"/>
              <w:rPr>
                <w:rFonts w:ascii="Times New Roman" w:hAnsi="Times New Roman" w:cs="Times New Roman"/>
                <w:sz w:val="26"/>
                <w:szCs w:val="26"/>
                <w:lang w:val="kk-KZ"/>
              </w:rPr>
            </w:pPr>
          </w:p>
        </w:tc>
      </w:tr>
      <w:tr w:rsidR="00D611BD" w:rsidRPr="00D611BD" w:rsidTr="00C170BB">
        <w:trPr>
          <w:trHeight w:val="30"/>
        </w:trPr>
        <w:tc>
          <w:tcPr>
            <w:tcW w:w="0" w:type="auto"/>
            <w:gridSpan w:val="3"/>
            <w:tcMar>
              <w:top w:w="15" w:type="dxa"/>
              <w:left w:w="15" w:type="dxa"/>
              <w:bottom w:w="15" w:type="dxa"/>
              <w:right w:w="15" w:type="dxa"/>
            </w:tcMar>
            <w:vAlign w:val="center"/>
          </w:tcPr>
          <w:p w:rsidR="00D611BD" w:rsidRPr="00D611BD" w:rsidRDefault="00D611BD"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D611BD" w:rsidRPr="00D611BD" w:rsidRDefault="00D611BD"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D611BD" w:rsidRPr="00D611BD" w:rsidRDefault="00D611BD" w:rsidP="00C170BB">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D611BD" w:rsidRPr="00D611BD" w:rsidRDefault="00D611BD"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D611BD" w:rsidRPr="00D611BD" w:rsidRDefault="00D611BD" w:rsidP="00C170BB">
            <w:pPr>
              <w:spacing w:after="0"/>
              <w:rPr>
                <w:rFonts w:ascii="Times New Roman" w:hAnsi="Times New Roman" w:cs="Times New Roman"/>
                <w:sz w:val="26"/>
                <w:szCs w:val="26"/>
              </w:rPr>
            </w:pPr>
          </w:p>
        </w:tc>
      </w:tr>
    </w:tbl>
    <w:p w:rsidR="00D611BD" w:rsidRPr="00D611BD" w:rsidRDefault="00D611BD" w:rsidP="00D611BD">
      <w:pPr>
        <w:autoSpaceDE w:val="0"/>
        <w:autoSpaceDN w:val="0"/>
        <w:adjustRightInd w:val="0"/>
        <w:spacing w:after="0" w:line="240" w:lineRule="auto"/>
        <w:jc w:val="center"/>
        <w:rPr>
          <w:rFonts w:ascii="Times New Roman" w:hAnsi="Times New Roman" w:cs="Times New Roman"/>
          <w:b/>
          <w:sz w:val="26"/>
          <w:szCs w:val="26"/>
        </w:rPr>
      </w:pPr>
    </w:p>
    <w:p w:rsidR="00D611BD" w:rsidRPr="00D611BD" w:rsidRDefault="00D611BD" w:rsidP="00D611BD">
      <w:pPr>
        <w:autoSpaceDE w:val="0"/>
        <w:autoSpaceDN w:val="0"/>
        <w:adjustRightInd w:val="0"/>
        <w:spacing w:after="0" w:line="240" w:lineRule="auto"/>
        <w:rPr>
          <w:rFonts w:ascii="Times New Roman" w:hAnsi="Times New Roman" w:cs="Times New Roman"/>
          <w:b/>
          <w:sz w:val="26"/>
          <w:szCs w:val="26"/>
        </w:rPr>
      </w:pPr>
      <w:r w:rsidRPr="00D611BD">
        <w:rPr>
          <w:rFonts w:ascii="Times New Roman" w:hAnsi="Times New Roman" w:cs="Times New Roman"/>
          <w:b/>
          <w:sz w:val="26"/>
          <w:szCs w:val="26"/>
        </w:rPr>
        <w:t>*</w:t>
      </w:r>
      <w:r w:rsidRPr="00D611BD">
        <w:rPr>
          <w:rFonts w:ascii="Times New Roman" w:hAnsi="Times New Roman" w:cs="Times New Roman"/>
          <w:sz w:val="26"/>
          <w:szCs w:val="26"/>
        </w:rPr>
        <w:t>Примечание: в послужном списке каждая занимаемая должность заполняется в отдельной графе</w:t>
      </w:r>
      <w:r w:rsidRPr="00D611BD">
        <w:rPr>
          <w:rFonts w:ascii="Times New Roman" w:hAnsi="Times New Roman" w:cs="Times New Roman"/>
          <w:b/>
          <w:sz w:val="26"/>
          <w:szCs w:val="26"/>
        </w:rPr>
        <w:t xml:space="preserve"> </w:t>
      </w:r>
    </w:p>
    <w:sectPr w:rsidR="00D611BD" w:rsidRPr="00D611BD" w:rsidSect="00607DCE">
      <w:footerReference w:type="default" r:id="rId10"/>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E9F" w:rsidRDefault="007F2E9F" w:rsidP="00A74C04">
      <w:pPr>
        <w:spacing w:after="0" w:line="240" w:lineRule="auto"/>
      </w:pPr>
      <w:r>
        <w:separator/>
      </w:r>
    </w:p>
  </w:endnote>
  <w:endnote w:type="continuationSeparator" w:id="1">
    <w:p w:rsidR="007F2E9F" w:rsidRDefault="007F2E9F"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FF2226">
        <w:pPr>
          <w:pStyle w:val="a8"/>
          <w:jc w:val="center"/>
        </w:pPr>
        <w:fldSimple w:instr=" PAGE   \* MERGEFORMAT ">
          <w:r w:rsidR="00D51944">
            <w:rPr>
              <w:noProof/>
            </w:rPr>
            <w:t>10</w:t>
          </w:r>
        </w:fldSimple>
      </w:p>
    </w:sdtContent>
  </w:sdt>
  <w:p w:rsidR="005F1BC8" w:rsidRDefault="005F1B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E9F" w:rsidRDefault="007F2E9F" w:rsidP="00A74C04">
      <w:pPr>
        <w:spacing w:after="0" w:line="240" w:lineRule="auto"/>
      </w:pPr>
      <w:r>
        <w:separator/>
      </w:r>
    </w:p>
  </w:footnote>
  <w:footnote w:type="continuationSeparator" w:id="1">
    <w:p w:rsidR="007F2E9F" w:rsidRDefault="007F2E9F"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34E6"/>
    <w:rsid w:val="000206E5"/>
    <w:rsid w:val="00021E4F"/>
    <w:rsid w:val="000238E2"/>
    <w:rsid w:val="00027B3B"/>
    <w:rsid w:val="00032873"/>
    <w:rsid w:val="000366EE"/>
    <w:rsid w:val="00037305"/>
    <w:rsid w:val="00037F40"/>
    <w:rsid w:val="00046FB8"/>
    <w:rsid w:val="00054080"/>
    <w:rsid w:val="00060582"/>
    <w:rsid w:val="00062586"/>
    <w:rsid w:val="00063C68"/>
    <w:rsid w:val="00063E76"/>
    <w:rsid w:val="0007118D"/>
    <w:rsid w:val="0007381F"/>
    <w:rsid w:val="0007567D"/>
    <w:rsid w:val="000777AD"/>
    <w:rsid w:val="00095B5C"/>
    <w:rsid w:val="000A0528"/>
    <w:rsid w:val="000A1EC9"/>
    <w:rsid w:val="000A2996"/>
    <w:rsid w:val="000A38B3"/>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4C7D"/>
    <w:rsid w:val="000E7994"/>
    <w:rsid w:val="000F0CA9"/>
    <w:rsid w:val="000F0EF1"/>
    <w:rsid w:val="000F5D4A"/>
    <w:rsid w:val="001062EE"/>
    <w:rsid w:val="0010639F"/>
    <w:rsid w:val="0011147B"/>
    <w:rsid w:val="001117C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37E16"/>
    <w:rsid w:val="00142368"/>
    <w:rsid w:val="00143169"/>
    <w:rsid w:val="00145358"/>
    <w:rsid w:val="00145DD7"/>
    <w:rsid w:val="001460F8"/>
    <w:rsid w:val="00146C1D"/>
    <w:rsid w:val="00151D81"/>
    <w:rsid w:val="00153411"/>
    <w:rsid w:val="00160243"/>
    <w:rsid w:val="0016074A"/>
    <w:rsid w:val="00160DE5"/>
    <w:rsid w:val="00161DFD"/>
    <w:rsid w:val="0016279C"/>
    <w:rsid w:val="00162CAE"/>
    <w:rsid w:val="001672F7"/>
    <w:rsid w:val="00171712"/>
    <w:rsid w:val="00173290"/>
    <w:rsid w:val="00173CB4"/>
    <w:rsid w:val="00174315"/>
    <w:rsid w:val="00174832"/>
    <w:rsid w:val="00180B64"/>
    <w:rsid w:val="001816A1"/>
    <w:rsid w:val="00182467"/>
    <w:rsid w:val="0018319C"/>
    <w:rsid w:val="0019412B"/>
    <w:rsid w:val="00195578"/>
    <w:rsid w:val="001A3DAC"/>
    <w:rsid w:val="001A4DEA"/>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1805"/>
    <w:rsid w:val="00202B50"/>
    <w:rsid w:val="002103B1"/>
    <w:rsid w:val="002136C9"/>
    <w:rsid w:val="00215F45"/>
    <w:rsid w:val="002171E3"/>
    <w:rsid w:val="00220772"/>
    <w:rsid w:val="00223640"/>
    <w:rsid w:val="00224760"/>
    <w:rsid w:val="00225A5B"/>
    <w:rsid w:val="0022628C"/>
    <w:rsid w:val="0023049D"/>
    <w:rsid w:val="00236BF0"/>
    <w:rsid w:val="00240C1C"/>
    <w:rsid w:val="00243E28"/>
    <w:rsid w:val="00246033"/>
    <w:rsid w:val="00251393"/>
    <w:rsid w:val="00251935"/>
    <w:rsid w:val="002551F4"/>
    <w:rsid w:val="00256141"/>
    <w:rsid w:val="00256B99"/>
    <w:rsid w:val="002570C2"/>
    <w:rsid w:val="00257467"/>
    <w:rsid w:val="0026143A"/>
    <w:rsid w:val="002618FB"/>
    <w:rsid w:val="00261E97"/>
    <w:rsid w:val="002625FA"/>
    <w:rsid w:val="002648E7"/>
    <w:rsid w:val="00265CFE"/>
    <w:rsid w:val="002763EE"/>
    <w:rsid w:val="00276B24"/>
    <w:rsid w:val="002776D2"/>
    <w:rsid w:val="00277BFC"/>
    <w:rsid w:val="002870C3"/>
    <w:rsid w:val="0029302C"/>
    <w:rsid w:val="0029428F"/>
    <w:rsid w:val="0029761B"/>
    <w:rsid w:val="00297ED1"/>
    <w:rsid w:val="002A24A7"/>
    <w:rsid w:val="002A39A4"/>
    <w:rsid w:val="002A452B"/>
    <w:rsid w:val="002A6D69"/>
    <w:rsid w:val="002A7778"/>
    <w:rsid w:val="002B0E0F"/>
    <w:rsid w:val="002B2CBE"/>
    <w:rsid w:val="002B7349"/>
    <w:rsid w:val="002C2588"/>
    <w:rsid w:val="002C3BB9"/>
    <w:rsid w:val="002C526E"/>
    <w:rsid w:val="002C63C0"/>
    <w:rsid w:val="002C6752"/>
    <w:rsid w:val="002D2772"/>
    <w:rsid w:val="002D586C"/>
    <w:rsid w:val="002D76F1"/>
    <w:rsid w:val="002E393D"/>
    <w:rsid w:val="002E5CA6"/>
    <w:rsid w:val="002E77DE"/>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6066"/>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48C7"/>
    <w:rsid w:val="003D6B31"/>
    <w:rsid w:val="003D73CE"/>
    <w:rsid w:val="003E577B"/>
    <w:rsid w:val="003E6B3D"/>
    <w:rsid w:val="003F11AB"/>
    <w:rsid w:val="003F23E0"/>
    <w:rsid w:val="003F5418"/>
    <w:rsid w:val="003F5712"/>
    <w:rsid w:val="003F726A"/>
    <w:rsid w:val="0040392A"/>
    <w:rsid w:val="004107B3"/>
    <w:rsid w:val="0041436C"/>
    <w:rsid w:val="00414ECF"/>
    <w:rsid w:val="00432B26"/>
    <w:rsid w:val="00435CED"/>
    <w:rsid w:val="004416EF"/>
    <w:rsid w:val="004422CA"/>
    <w:rsid w:val="00444D00"/>
    <w:rsid w:val="00445510"/>
    <w:rsid w:val="0044631A"/>
    <w:rsid w:val="004510EB"/>
    <w:rsid w:val="004527D7"/>
    <w:rsid w:val="00453BB3"/>
    <w:rsid w:val="00453FBA"/>
    <w:rsid w:val="004540AE"/>
    <w:rsid w:val="00455B4E"/>
    <w:rsid w:val="00456FD5"/>
    <w:rsid w:val="00461983"/>
    <w:rsid w:val="004619EA"/>
    <w:rsid w:val="004636C0"/>
    <w:rsid w:val="00463B60"/>
    <w:rsid w:val="00466085"/>
    <w:rsid w:val="00473E11"/>
    <w:rsid w:val="0047506E"/>
    <w:rsid w:val="00482182"/>
    <w:rsid w:val="00494F03"/>
    <w:rsid w:val="0049796F"/>
    <w:rsid w:val="004A2E6A"/>
    <w:rsid w:val="004B1318"/>
    <w:rsid w:val="004B4B41"/>
    <w:rsid w:val="004B545D"/>
    <w:rsid w:val="004C3C1C"/>
    <w:rsid w:val="004C5A2C"/>
    <w:rsid w:val="004C5AB0"/>
    <w:rsid w:val="004C756D"/>
    <w:rsid w:val="004C78ED"/>
    <w:rsid w:val="004C79D8"/>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5656"/>
    <w:rsid w:val="00527770"/>
    <w:rsid w:val="0053206B"/>
    <w:rsid w:val="005322E6"/>
    <w:rsid w:val="005413F6"/>
    <w:rsid w:val="005421EA"/>
    <w:rsid w:val="005423F9"/>
    <w:rsid w:val="00546813"/>
    <w:rsid w:val="00546B68"/>
    <w:rsid w:val="0055325D"/>
    <w:rsid w:val="005600DE"/>
    <w:rsid w:val="00562E7E"/>
    <w:rsid w:val="005735F3"/>
    <w:rsid w:val="00573D6B"/>
    <w:rsid w:val="00581003"/>
    <w:rsid w:val="00581A51"/>
    <w:rsid w:val="00582E73"/>
    <w:rsid w:val="00585F6D"/>
    <w:rsid w:val="00587D2B"/>
    <w:rsid w:val="00592706"/>
    <w:rsid w:val="0059319E"/>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4CFE"/>
    <w:rsid w:val="005C689C"/>
    <w:rsid w:val="005D0AB8"/>
    <w:rsid w:val="005D1F3D"/>
    <w:rsid w:val="005D28DC"/>
    <w:rsid w:val="005D530B"/>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0DE"/>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7124"/>
    <w:rsid w:val="00660804"/>
    <w:rsid w:val="00661C12"/>
    <w:rsid w:val="006675CA"/>
    <w:rsid w:val="006733A5"/>
    <w:rsid w:val="00674809"/>
    <w:rsid w:val="0067487A"/>
    <w:rsid w:val="00674CD5"/>
    <w:rsid w:val="00676546"/>
    <w:rsid w:val="006768D4"/>
    <w:rsid w:val="0067770A"/>
    <w:rsid w:val="00681CBB"/>
    <w:rsid w:val="006823C0"/>
    <w:rsid w:val="0068494C"/>
    <w:rsid w:val="00685322"/>
    <w:rsid w:val="00687DD9"/>
    <w:rsid w:val="0069040C"/>
    <w:rsid w:val="00696E2C"/>
    <w:rsid w:val="00697816"/>
    <w:rsid w:val="0069783E"/>
    <w:rsid w:val="006A13EE"/>
    <w:rsid w:val="006A2358"/>
    <w:rsid w:val="006A3FB5"/>
    <w:rsid w:val="006A4754"/>
    <w:rsid w:val="006A5D2C"/>
    <w:rsid w:val="006A7668"/>
    <w:rsid w:val="006A7DBF"/>
    <w:rsid w:val="006B1581"/>
    <w:rsid w:val="006B4E52"/>
    <w:rsid w:val="006C0439"/>
    <w:rsid w:val="006C5E7A"/>
    <w:rsid w:val="006C6355"/>
    <w:rsid w:val="006C6704"/>
    <w:rsid w:val="006D62FA"/>
    <w:rsid w:val="006E03CE"/>
    <w:rsid w:val="006E1C25"/>
    <w:rsid w:val="006E397D"/>
    <w:rsid w:val="006E79DA"/>
    <w:rsid w:val="006F3B15"/>
    <w:rsid w:val="006F6C86"/>
    <w:rsid w:val="00704D8F"/>
    <w:rsid w:val="007055AC"/>
    <w:rsid w:val="00705B6C"/>
    <w:rsid w:val="00706769"/>
    <w:rsid w:val="007142DF"/>
    <w:rsid w:val="00716BC9"/>
    <w:rsid w:val="00722813"/>
    <w:rsid w:val="00724EF4"/>
    <w:rsid w:val="007260C9"/>
    <w:rsid w:val="007263A5"/>
    <w:rsid w:val="00726F38"/>
    <w:rsid w:val="007311DD"/>
    <w:rsid w:val="00734C73"/>
    <w:rsid w:val="0074049C"/>
    <w:rsid w:val="007421F8"/>
    <w:rsid w:val="00750507"/>
    <w:rsid w:val="00752682"/>
    <w:rsid w:val="00760381"/>
    <w:rsid w:val="00760873"/>
    <w:rsid w:val="00761A9B"/>
    <w:rsid w:val="007630D9"/>
    <w:rsid w:val="00763E3A"/>
    <w:rsid w:val="0076539E"/>
    <w:rsid w:val="007659E4"/>
    <w:rsid w:val="00766C24"/>
    <w:rsid w:val="00770A73"/>
    <w:rsid w:val="00772AA1"/>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5E3D"/>
    <w:rsid w:val="007C7644"/>
    <w:rsid w:val="007D12A5"/>
    <w:rsid w:val="007D3852"/>
    <w:rsid w:val="007D5C31"/>
    <w:rsid w:val="007D7532"/>
    <w:rsid w:val="007E02EE"/>
    <w:rsid w:val="007E151F"/>
    <w:rsid w:val="007E1E4E"/>
    <w:rsid w:val="007E55F5"/>
    <w:rsid w:val="007F1552"/>
    <w:rsid w:val="007F2301"/>
    <w:rsid w:val="007F2E9F"/>
    <w:rsid w:val="007F3005"/>
    <w:rsid w:val="007F3638"/>
    <w:rsid w:val="007F4B65"/>
    <w:rsid w:val="0080019A"/>
    <w:rsid w:val="00800500"/>
    <w:rsid w:val="0080300C"/>
    <w:rsid w:val="008132B2"/>
    <w:rsid w:val="00814668"/>
    <w:rsid w:val="0082472D"/>
    <w:rsid w:val="00825F1C"/>
    <w:rsid w:val="00826C1C"/>
    <w:rsid w:val="00831493"/>
    <w:rsid w:val="00831AB7"/>
    <w:rsid w:val="00833A31"/>
    <w:rsid w:val="00835E7F"/>
    <w:rsid w:val="00836EF6"/>
    <w:rsid w:val="008370C3"/>
    <w:rsid w:val="0084100E"/>
    <w:rsid w:val="00841B22"/>
    <w:rsid w:val="0084366D"/>
    <w:rsid w:val="008476FE"/>
    <w:rsid w:val="00847788"/>
    <w:rsid w:val="00853E36"/>
    <w:rsid w:val="00854062"/>
    <w:rsid w:val="00856BF9"/>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46F7"/>
    <w:rsid w:val="008A60D6"/>
    <w:rsid w:val="008B47B2"/>
    <w:rsid w:val="008B5503"/>
    <w:rsid w:val="008B621B"/>
    <w:rsid w:val="008C12AA"/>
    <w:rsid w:val="008C1B80"/>
    <w:rsid w:val="008C367C"/>
    <w:rsid w:val="008C374F"/>
    <w:rsid w:val="008C721F"/>
    <w:rsid w:val="008C77CB"/>
    <w:rsid w:val="008D0ED8"/>
    <w:rsid w:val="008D13EA"/>
    <w:rsid w:val="008D24F5"/>
    <w:rsid w:val="008D67D6"/>
    <w:rsid w:val="008D6E6E"/>
    <w:rsid w:val="008E022F"/>
    <w:rsid w:val="008E04AC"/>
    <w:rsid w:val="008E7CA6"/>
    <w:rsid w:val="008F2771"/>
    <w:rsid w:val="008F67DC"/>
    <w:rsid w:val="008F7A05"/>
    <w:rsid w:val="00902463"/>
    <w:rsid w:val="0090401D"/>
    <w:rsid w:val="0091241F"/>
    <w:rsid w:val="00913330"/>
    <w:rsid w:val="00913358"/>
    <w:rsid w:val="00914861"/>
    <w:rsid w:val="009210F4"/>
    <w:rsid w:val="00923D10"/>
    <w:rsid w:val="00933EDF"/>
    <w:rsid w:val="009353FC"/>
    <w:rsid w:val="00940ED3"/>
    <w:rsid w:val="00944A41"/>
    <w:rsid w:val="00947A59"/>
    <w:rsid w:val="0095188A"/>
    <w:rsid w:val="00951F21"/>
    <w:rsid w:val="0095315C"/>
    <w:rsid w:val="00956265"/>
    <w:rsid w:val="009565B3"/>
    <w:rsid w:val="00960575"/>
    <w:rsid w:val="009624E0"/>
    <w:rsid w:val="00964B93"/>
    <w:rsid w:val="00967802"/>
    <w:rsid w:val="009678C0"/>
    <w:rsid w:val="00972732"/>
    <w:rsid w:val="0097727C"/>
    <w:rsid w:val="009813E9"/>
    <w:rsid w:val="0098346A"/>
    <w:rsid w:val="009858EB"/>
    <w:rsid w:val="0098608E"/>
    <w:rsid w:val="00987236"/>
    <w:rsid w:val="00990C3B"/>
    <w:rsid w:val="00990ED1"/>
    <w:rsid w:val="00992038"/>
    <w:rsid w:val="009A799F"/>
    <w:rsid w:val="009B43CB"/>
    <w:rsid w:val="009B593C"/>
    <w:rsid w:val="009B71CB"/>
    <w:rsid w:val="009C0057"/>
    <w:rsid w:val="009C21B2"/>
    <w:rsid w:val="009C2509"/>
    <w:rsid w:val="009C3E18"/>
    <w:rsid w:val="009C4639"/>
    <w:rsid w:val="009D0E97"/>
    <w:rsid w:val="009D1253"/>
    <w:rsid w:val="009D71D4"/>
    <w:rsid w:val="009E1FBD"/>
    <w:rsid w:val="009E48F8"/>
    <w:rsid w:val="009E574D"/>
    <w:rsid w:val="009E7E60"/>
    <w:rsid w:val="009E7F6B"/>
    <w:rsid w:val="009F13BD"/>
    <w:rsid w:val="009F1ECF"/>
    <w:rsid w:val="009F55BD"/>
    <w:rsid w:val="009F643A"/>
    <w:rsid w:val="009F7A9B"/>
    <w:rsid w:val="00A05A51"/>
    <w:rsid w:val="00A11568"/>
    <w:rsid w:val="00A172D4"/>
    <w:rsid w:val="00A17E7E"/>
    <w:rsid w:val="00A21379"/>
    <w:rsid w:val="00A215B8"/>
    <w:rsid w:val="00A21625"/>
    <w:rsid w:val="00A23EF8"/>
    <w:rsid w:val="00A31B2A"/>
    <w:rsid w:val="00A352DB"/>
    <w:rsid w:val="00A3549B"/>
    <w:rsid w:val="00A36674"/>
    <w:rsid w:val="00A36B3E"/>
    <w:rsid w:val="00A42BE9"/>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46A"/>
    <w:rsid w:val="00A7662A"/>
    <w:rsid w:val="00A7732A"/>
    <w:rsid w:val="00A82003"/>
    <w:rsid w:val="00A86844"/>
    <w:rsid w:val="00A91897"/>
    <w:rsid w:val="00AA013D"/>
    <w:rsid w:val="00AA12E8"/>
    <w:rsid w:val="00AA1F7A"/>
    <w:rsid w:val="00AA222A"/>
    <w:rsid w:val="00AA29FF"/>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C7C70"/>
    <w:rsid w:val="00AD175A"/>
    <w:rsid w:val="00AD3D47"/>
    <w:rsid w:val="00AD4D5C"/>
    <w:rsid w:val="00AE0DAF"/>
    <w:rsid w:val="00AE470F"/>
    <w:rsid w:val="00AE533A"/>
    <w:rsid w:val="00AF28AB"/>
    <w:rsid w:val="00AF47E7"/>
    <w:rsid w:val="00AF552C"/>
    <w:rsid w:val="00AF56A5"/>
    <w:rsid w:val="00B011F1"/>
    <w:rsid w:val="00B01730"/>
    <w:rsid w:val="00B01C82"/>
    <w:rsid w:val="00B05846"/>
    <w:rsid w:val="00B10D64"/>
    <w:rsid w:val="00B13CAB"/>
    <w:rsid w:val="00B40506"/>
    <w:rsid w:val="00B501BB"/>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1E29"/>
    <w:rsid w:val="00BA4A90"/>
    <w:rsid w:val="00BA4CFA"/>
    <w:rsid w:val="00BA6949"/>
    <w:rsid w:val="00BA7AA3"/>
    <w:rsid w:val="00BB0E21"/>
    <w:rsid w:val="00BB1605"/>
    <w:rsid w:val="00BB2DE2"/>
    <w:rsid w:val="00BB2E68"/>
    <w:rsid w:val="00BB409E"/>
    <w:rsid w:val="00BB6EC3"/>
    <w:rsid w:val="00BD0529"/>
    <w:rsid w:val="00BD0BCC"/>
    <w:rsid w:val="00BD3EC9"/>
    <w:rsid w:val="00BD4800"/>
    <w:rsid w:val="00BD7928"/>
    <w:rsid w:val="00BE3B34"/>
    <w:rsid w:val="00BE64A9"/>
    <w:rsid w:val="00BE68C6"/>
    <w:rsid w:val="00BE7ED3"/>
    <w:rsid w:val="00BF1295"/>
    <w:rsid w:val="00BF17F5"/>
    <w:rsid w:val="00BF1EDF"/>
    <w:rsid w:val="00BF4829"/>
    <w:rsid w:val="00BF543B"/>
    <w:rsid w:val="00C00D5B"/>
    <w:rsid w:val="00C0118C"/>
    <w:rsid w:val="00C011F7"/>
    <w:rsid w:val="00C03846"/>
    <w:rsid w:val="00C04F1C"/>
    <w:rsid w:val="00C05B2F"/>
    <w:rsid w:val="00C1050D"/>
    <w:rsid w:val="00C11B79"/>
    <w:rsid w:val="00C169A9"/>
    <w:rsid w:val="00C2084D"/>
    <w:rsid w:val="00C20E04"/>
    <w:rsid w:val="00C22BB9"/>
    <w:rsid w:val="00C24135"/>
    <w:rsid w:val="00C2633C"/>
    <w:rsid w:val="00C26A1B"/>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56FBA"/>
    <w:rsid w:val="00C626A5"/>
    <w:rsid w:val="00C65FD1"/>
    <w:rsid w:val="00C66F1B"/>
    <w:rsid w:val="00C7343A"/>
    <w:rsid w:val="00C75501"/>
    <w:rsid w:val="00C75A4F"/>
    <w:rsid w:val="00C804F5"/>
    <w:rsid w:val="00C82443"/>
    <w:rsid w:val="00C84FF9"/>
    <w:rsid w:val="00C91E37"/>
    <w:rsid w:val="00C9482E"/>
    <w:rsid w:val="00C960B1"/>
    <w:rsid w:val="00CA10E8"/>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B0"/>
    <w:rsid w:val="00D238F9"/>
    <w:rsid w:val="00D24F3B"/>
    <w:rsid w:val="00D32B87"/>
    <w:rsid w:val="00D34EDC"/>
    <w:rsid w:val="00D37EBC"/>
    <w:rsid w:val="00D41B03"/>
    <w:rsid w:val="00D431D4"/>
    <w:rsid w:val="00D4623E"/>
    <w:rsid w:val="00D50274"/>
    <w:rsid w:val="00D509BE"/>
    <w:rsid w:val="00D50A19"/>
    <w:rsid w:val="00D51944"/>
    <w:rsid w:val="00D606D5"/>
    <w:rsid w:val="00D611BD"/>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20DF"/>
    <w:rsid w:val="00DA48EB"/>
    <w:rsid w:val="00DB006A"/>
    <w:rsid w:val="00DB10FC"/>
    <w:rsid w:val="00DB1D66"/>
    <w:rsid w:val="00DB206E"/>
    <w:rsid w:val="00DB51FB"/>
    <w:rsid w:val="00DB643C"/>
    <w:rsid w:val="00DC191B"/>
    <w:rsid w:val="00DC359B"/>
    <w:rsid w:val="00DC4669"/>
    <w:rsid w:val="00DC5A55"/>
    <w:rsid w:val="00DC7319"/>
    <w:rsid w:val="00DC7A93"/>
    <w:rsid w:val="00DD0BA4"/>
    <w:rsid w:val="00DD3194"/>
    <w:rsid w:val="00DD3FFD"/>
    <w:rsid w:val="00DE61E5"/>
    <w:rsid w:val="00DF576A"/>
    <w:rsid w:val="00DF7ACF"/>
    <w:rsid w:val="00E01CEE"/>
    <w:rsid w:val="00E110E6"/>
    <w:rsid w:val="00E113E4"/>
    <w:rsid w:val="00E124DB"/>
    <w:rsid w:val="00E20A65"/>
    <w:rsid w:val="00E20E02"/>
    <w:rsid w:val="00E2276B"/>
    <w:rsid w:val="00E23538"/>
    <w:rsid w:val="00E24F9E"/>
    <w:rsid w:val="00E3143C"/>
    <w:rsid w:val="00E31DFA"/>
    <w:rsid w:val="00E347CE"/>
    <w:rsid w:val="00E4230C"/>
    <w:rsid w:val="00E43B95"/>
    <w:rsid w:val="00E4625C"/>
    <w:rsid w:val="00E46F20"/>
    <w:rsid w:val="00E4775C"/>
    <w:rsid w:val="00E52E1D"/>
    <w:rsid w:val="00E577FA"/>
    <w:rsid w:val="00E609AD"/>
    <w:rsid w:val="00E61A2A"/>
    <w:rsid w:val="00E644F3"/>
    <w:rsid w:val="00E6550B"/>
    <w:rsid w:val="00E7130C"/>
    <w:rsid w:val="00E715E3"/>
    <w:rsid w:val="00E719A7"/>
    <w:rsid w:val="00E71C71"/>
    <w:rsid w:val="00E8006B"/>
    <w:rsid w:val="00E80F98"/>
    <w:rsid w:val="00E83B41"/>
    <w:rsid w:val="00E857D0"/>
    <w:rsid w:val="00E86AD0"/>
    <w:rsid w:val="00E92C7B"/>
    <w:rsid w:val="00E92D13"/>
    <w:rsid w:val="00EA3412"/>
    <w:rsid w:val="00EA3F13"/>
    <w:rsid w:val="00EA6420"/>
    <w:rsid w:val="00EB024D"/>
    <w:rsid w:val="00EB0478"/>
    <w:rsid w:val="00EB2B8B"/>
    <w:rsid w:val="00EB3881"/>
    <w:rsid w:val="00EB3B6D"/>
    <w:rsid w:val="00EC62D6"/>
    <w:rsid w:val="00EC6723"/>
    <w:rsid w:val="00ED253A"/>
    <w:rsid w:val="00ED5D5B"/>
    <w:rsid w:val="00ED6B4C"/>
    <w:rsid w:val="00ED7618"/>
    <w:rsid w:val="00EF00B1"/>
    <w:rsid w:val="00EF2F1B"/>
    <w:rsid w:val="00EF36A5"/>
    <w:rsid w:val="00EF5C6E"/>
    <w:rsid w:val="00EF7F57"/>
    <w:rsid w:val="00F016E8"/>
    <w:rsid w:val="00F0315B"/>
    <w:rsid w:val="00F059B0"/>
    <w:rsid w:val="00F05DD8"/>
    <w:rsid w:val="00F10867"/>
    <w:rsid w:val="00F11455"/>
    <w:rsid w:val="00F11572"/>
    <w:rsid w:val="00F13B41"/>
    <w:rsid w:val="00F16B2E"/>
    <w:rsid w:val="00F201A5"/>
    <w:rsid w:val="00F213E5"/>
    <w:rsid w:val="00F239DF"/>
    <w:rsid w:val="00F23CCA"/>
    <w:rsid w:val="00F250CA"/>
    <w:rsid w:val="00F26C63"/>
    <w:rsid w:val="00F27BD2"/>
    <w:rsid w:val="00F33A8D"/>
    <w:rsid w:val="00F3463A"/>
    <w:rsid w:val="00F35D09"/>
    <w:rsid w:val="00F3799A"/>
    <w:rsid w:val="00F404BC"/>
    <w:rsid w:val="00F40D93"/>
    <w:rsid w:val="00F4350B"/>
    <w:rsid w:val="00F4458D"/>
    <w:rsid w:val="00F51074"/>
    <w:rsid w:val="00F516A4"/>
    <w:rsid w:val="00F51D0B"/>
    <w:rsid w:val="00F525DD"/>
    <w:rsid w:val="00F618F0"/>
    <w:rsid w:val="00F63457"/>
    <w:rsid w:val="00F65654"/>
    <w:rsid w:val="00F67973"/>
    <w:rsid w:val="00F7057A"/>
    <w:rsid w:val="00F73D17"/>
    <w:rsid w:val="00F752A0"/>
    <w:rsid w:val="00F75785"/>
    <w:rsid w:val="00F82575"/>
    <w:rsid w:val="00F83E39"/>
    <w:rsid w:val="00F904EF"/>
    <w:rsid w:val="00F905A7"/>
    <w:rsid w:val="00F91A8A"/>
    <w:rsid w:val="00F9410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3522"/>
    <w:rsid w:val="00FD421A"/>
    <w:rsid w:val="00FD6EBB"/>
    <w:rsid w:val="00FE7C04"/>
    <w:rsid w:val="00FF117B"/>
    <w:rsid w:val="00FF2226"/>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705B6C"/>
    <w:pPr>
      <w:ind w:left="720"/>
    </w:pPr>
    <w:rPr>
      <w:rFonts w:ascii="Consolas" w:eastAsia="Calibri" w:hAnsi="Consolas" w:cs="Consolas"/>
      <w:lang w:val="en-US" w:eastAsia="en-US"/>
    </w:rPr>
  </w:style>
  <w:style w:type="table" w:styleId="ac">
    <w:name w:val="Table Grid"/>
    <w:basedOn w:val="a1"/>
    <w:uiPriority w:val="59"/>
    <w:rsid w:val="00705B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705B6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142DF"/>
    <w:rPr>
      <w:b/>
      <w:bCs/>
    </w:rPr>
  </w:style>
  <w:style w:type="character" w:customStyle="1" w:styleId="a5">
    <w:name w:val="Без интервала Знак"/>
    <w:link w:val="a4"/>
    <w:uiPriority w:val="1"/>
    <w:locked/>
    <w:rsid w:val="007142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17</cp:revision>
  <cp:lastPrinted>2019-10-02T10:49:00Z</cp:lastPrinted>
  <dcterms:created xsi:type="dcterms:W3CDTF">2020-05-14T05:01:00Z</dcterms:created>
  <dcterms:modified xsi:type="dcterms:W3CDTF">2020-05-14T05:18:00Z</dcterms:modified>
</cp:coreProperties>
</file>