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03" w:rsidRDefault="00C43703" w:rsidP="00273691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43703" w:rsidRPr="00B72A54" w:rsidRDefault="00C43703" w:rsidP="00C437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(C-О </w:t>
      </w:r>
      <w:r w:rsidRPr="00B72A54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ҚР </w:t>
      </w:r>
      <w:r w:rsidR="00677FED">
        <w:rPr>
          <w:rFonts w:ascii="Times New Roman" w:hAnsi="Times New Roman" w:cs="Times New Roman"/>
          <w:b/>
          <w:sz w:val="28"/>
          <w:szCs w:val="28"/>
          <w:lang w:val="kk-KZ"/>
        </w:rPr>
        <w:t>Қаржы министрлігі</w:t>
      </w:r>
      <w:r w:rsidR="002D22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Бірыңғай  конкурстык  комиссиясының </w:t>
      </w:r>
      <w:r w:rsidR="00677FED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677F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>.2020ж. №ВН-І/</w:t>
      </w:r>
      <w:r w:rsidR="00677FED">
        <w:rPr>
          <w:rFonts w:ascii="Times New Roman" w:hAnsi="Times New Roman" w:cs="Times New Roman"/>
          <w:b/>
          <w:sz w:val="28"/>
          <w:szCs w:val="28"/>
          <w:lang w:val="kk-KZ"/>
        </w:rPr>
        <w:t>68</w:t>
      </w:r>
    </w:p>
    <w:p w:rsidR="00C43703" w:rsidRPr="00B72A54" w:rsidRDefault="00C43703" w:rsidP="00C4370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DF2BC3" w:rsidRPr="00B72A54" w:rsidRDefault="00DF2BC3" w:rsidP="003F55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1D6" w:rsidRPr="00B72A54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5093" w:rsidRDefault="008C0126" w:rsidP="008C0126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</w:pPr>
      <w:r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 xml:space="preserve">Ақмола облысы бойынша Мемлекеттік кірістер департаменті </w:t>
      </w:r>
      <w:r w:rsidR="00665093" w:rsidRPr="00B72A54">
        <w:rPr>
          <w:rFonts w:ascii="Times New Roman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665093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665093" w:rsidRPr="00B72A54">
        <w:rPr>
          <w:rFonts w:ascii="Times New Roman" w:hAnsi="Times New Roman" w:cs="Times New Roman"/>
          <w:sz w:val="28"/>
          <w:szCs w:val="28"/>
          <w:lang w:val="kk-KZ"/>
        </w:rPr>
        <w:t>ына орналасуға</w:t>
      </w:r>
      <w:r w:rsidR="0066509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65093" w:rsidRPr="00665093" w:rsidRDefault="00665093" w:rsidP="008C0126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</w:pPr>
      <w:r w:rsidRPr="0066509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1) 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Ақпараттық технологиялар ба</w:t>
      </w:r>
      <w:r w:rsidR="008C0126"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сқармасы</w:t>
      </w:r>
      <w:r w:rsidR="00C43703"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ның басшысы</w:t>
      </w:r>
      <w:r w:rsidR="00C43703"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="008C0126" w:rsidRPr="0066509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«С-О-</w:t>
      </w:r>
      <w:r w:rsidR="00C43703" w:rsidRPr="0066509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3</w:t>
      </w:r>
      <w:r w:rsidR="008C0126" w:rsidRPr="0066509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» санаты</w:t>
      </w:r>
      <w:r w:rsidRPr="0066509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 xml:space="preserve"> бойынша</w:t>
      </w:r>
    </w:p>
    <w:p w:rsidR="00665093" w:rsidRPr="00665093" w:rsidRDefault="00665093" w:rsidP="00665093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</w:pPr>
      <w:r w:rsidRPr="0066509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2)  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Аудит басқармасының Пост-кедендік бақылау бөлімінің басшысы,</w:t>
      </w:r>
      <w:r w:rsidRPr="0066509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 xml:space="preserve"> «С-О-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4</w:t>
      </w:r>
      <w:r w:rsidRPr="00665093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» санаты бойынша</w:t>
      </w:r>
    </w:p>
    <w:p w:rsidR="008C0126" w:rsidRPr="00B72A54" w:rsidRDefault="00665093" w:rsidP="008C012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AF4ADE" w:rsidRPr="0062697D">
        <w:rPr>
          <w:rFonts w:ascii="Times New Roman" w:hAnsi="Times New Roman" w:cs="Times New Roman"/>
          <w:b/>
          <w:sz w:val="28"/>
          <w:szCs w:val="28"/>
          <w:lang w:val="kk-KZ"/>
        </w:rPr>
        <w:t>андидаттардың жоқтығына байланысты</w:t>
      </w:r>
      <w:r w:rsidR="00AF4A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0126" w:rsidRPr="00B72A54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өткізілмеген деп жарияланды</w:t>
      </w:r>
      <w:r w:rsidR="008C0126"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.</w:t>
      </w:r>
    </w:p>
    <w:p w:rsidR="008C0126" w:rsidRPr="00B72A54" w:rsidRDefault="008C01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61E2" w:rsidRPr="008C0126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E642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7A1D"/>
    <w:rsid w:val="00013809"/>
    <w:rsid w:val="00021F18"/>
    <w:rsid w:val="000547C3"/>
    <w:rsid w:val="0005512E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93635"/>
    <w:rsid w:val="00197B8F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73691"/>
    <w:rsid w:val="00283B4B"/>
    <w:rsid w:val="00286CF9"/>
    <w:rsid w:val="002A0EDD"/>
    <w:rsid w:val="002A13AD"/>
    <w:rsid w:val="002A490B"/>
    <w:rsid w:val="002A6CAF"/>
    <w:rsid w:val="002B7EC1"/>
    <w:rsid w:val="002C18B0"/>
    <w:rsid w:val="002D22C3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82C91"/>
    <w:rsid w:val="004A4054"/>
    <w:rsid w:val="004A5B5E"/>
    <w:rsid w:val="004B69AE"/>
    <w:rsid w:val="004B7D28"/>
    <w:rsid w:val="004D09E7"/>
    <w:rsid w:val="004D0F7A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5F5625"/>
    <w:rsid w:val="00610A37"/>
    <w:rsid w:val="00614690"/>
    <w:rsid w:val="00665093"/>
    <w:rsid w:val="00666783"/>
    <w:rsid w:val="006670B1"/>
    <w:rsid w:val="00677FED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7F0DCE"/>
    <w:rsid w:val="007F46BF"/>
    <w:rsid w:val="00835B3B"/>
    <w:rsid w:val="00836B3B"/>
    <w:rsid w:val="00847743"/>
    <w:rsid w:val="008544F7"/>
    <w:rsid w:val="0089547E"/>
    <w:rsid w:val="008B208A"/>
    <w:rsid w:val="008C0126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02A36"/>
    <w:rsid w:val="00A11192"/>
    <w:rsid w:val="00A15536"/>
    <w:rsid w:val="00A3490F"/>
    <w:rsid w:val="00A45294"/>
    <w:rsid w:val="00A45540"/>
    <w:rsid w:val="00A461C4"/>
    <w:rsid w:val="00A51B9D"/>
    <w:rsid w:val="00A554D0"/>
    <w:rsid w:val="00A63C29"/>
    <w:rsid w:val="00A6495E"/>
    <w:rsid w:val="00A64ABC"/>
    <w:rsid w:val="00A67634"/>
    <w:rsid w:val="00A70F53"/>
    <w:rsid w:val="00AA1148"/>
    <w:rsid w:val="00AC4A76"/>
    <w:rsid w:val="00AC5533"/>
    <w:rsid w:val="00AD76B9"/>
    <w:rsid w:val="00AE6C69"/>
    <w:rsid w:val="00AF4ADE"/>
    <w:rsid w:val="00AF5432"/>
    <w:rsid w:val="00AF5600"/>
    <w:rsid w:val="00B3472E"/>
    <w:rsid w:val="00B53D44"/>
    <w:rsid w:val="00B562BD"/>
    <w:rsid w:val="00B60BE1"/>
    <w:rsid w:val="00B72A54"/>
    <w:rsid w:val="00BA3ABA"/>
    <w:rsid w:val="00BB05C4"/>
    <w:rsid w:val="00BC3A87"/>
    <w:rsid w:val="00BC51FF"/>
    <w:rsid w:val="00BF683A"/>
    <w:rsid w:val="00C11A07"/>
    <w:rsid w:val="00C148B4"/>
    <w:rsid w:val="00C43703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4E36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723EA"/>
    <w:rsid w:val="00E921FF"/>
    <w:rsid w:val="00EA040B"/>
    <w:rsid w:val="00EC3CD0"/>
    <w:rsid w:val="00EC4CF7"/>
    <w:rsid w:val="00ED6F6A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B43A-2EB2-44A1-9AD4-530C47A2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8</cp:revision>
  <cp:lastPrinted>2020-05-29T08:48:00Z</cp:lastPrinted>
  <dcterms:created xsi:type="dcterms:W3CDTF">2020-06-17T08:23:00Z</dcterms:created>
  <dcterms:modified xsi:type="dcterms:W3CDTF">2020-06-17T08:38:00Z</dcterms:modified>
</cp:coreProperties>
</file>