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1C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41C1C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41C1C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</w:t>
      </w:r>
      <w:r w:rsidR="00441C1C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441C1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37D3B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</w:t>
      </w:r>
      <w:r w:rsidR="00441C1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041FBA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62F26">
        <w:rPr>
          <w:rFonts w:ascii="Times New Roman" w:hAnsi="Times New Roman" w:cs="Times New Roman"/>
          <w:sz w:val="26"/>
          <w:szCs w:val="26"/>
          <w:lang w:val="kk-KZ"/>
        </w:rPr>
        <w:t xml:space="preserve">Конкурс признан не состоявшимся </w:t>
      </w: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41C1C"/>
    <w:rsid w:val="004528D9"/>
    <w:rsid w:val="00453905"/>
    <w:rsid w:val="00462F26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822BE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37D3B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3B1B"/>
  <w15:docId w15:val="{2EA43E6A-2E12-4D7B-8D42-4A2EFF1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126</cp:revision>
  <cp:lastPrinted>2019-06-14T10:32:00Z</cp:lastPrinted>
  <dcterms:created xsi:type="dcterms:W3CDTF">2016-08-12T04:52:00Z</dcterms:created>
  <dcterms:modified xsi:type="dcterms:W3CDTF">2019-06-14T10:32:00Z</dcterms:modified>
</cp:coreProperties>
</file>