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DA" w:rsidRPr="00EF7EDA" w:rsidRDefault="00EF7EDA" w:rsidP="00EF7ED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7EDA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EF7EDA" w:rsidRPr="00EF7EDA" w:rsidRDefault="00EF7EDA" w:rsidP="00EF7EDA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7EDA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  </w:t>
      </w:r>
    </w:p>
    <w:p w:rsidR="00144C29" w:rsidRPr="00EF7EDA" w:rsidRDefault="00144C29" w:rsidP="00EF7E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7EDA">
        <w:rPr>
          <w:rFonts w:ascii="Times New Roman" w:hAnsi="Times New Roman" w:cs="Times New Roman"/>
          <w:sz w:val="24"/>
          <w:szCs w:val="24"/>
          <w:lang w:val="kk-KZ"/>
        </w:rPr>
        <w:t>«Компания «Формула Успеха» ЖШС (050540001470 БСН) банкроттық басқарушысы борышкердің мүлкін бағалау қызметін сатып алу туралы конкурс жариялайды. Борышкер мына мекен-жайда орналасқан: Ақмола облысы, Аршалы ауданы, Аршалы ауылы, Митченко көшесі, 1 үй. Борышкердің мүлкі қатарында: 1. Жер телімі - Ақмола облысы, Бурабай ауданы, Бурабай поселкесі, су қоймасының маңайы, кадастрлық № 01-177-014-841;  2. Жер телімі - Ақмола облысы, Бурабай ауданы, Бурабай поселкесі, Кенесары - Советская көшелерінің қиылысы, кадастрлық № 01-177-014-584.</w:t>
      </w:r>
    </w:p>
    <w:p w:rsidR="00144C29" w:rsidRPr="00EF7EDA" w:rsidRDefault="00144C29" w:rsidP="00AE538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7EDA">
        <w:rPr>
          <w:rFonts w:ascii="Times New Roman" w:hAnsi="Times New Roman" w:cs="Times New Roman"/>
          <w:sz w:val="24"/>
          <w:szCs w:val="24"/>
          <w:lang w:val="kk-KZ"/>
        </w:rPr>
        <w:t>Конкурсқа қатысу үшін өтінімдер осы хабарламаны жариялаған күннен бастап 10 жұмыс күні ішінде Ақмола облысы, Көкшетау қаласы, Әуелбеков көшесі 139А үй, 533 бөлме, тел.87025151968  мекен - жайы бойынша 9.00 дан 18.00 дейін қабылданады, түскі үзіліс 13.00 – 14.30 дейін.</w:t>
      </w:r>
    </w:p>
    <w:p w:rsidR="00144C29" w:rsidRPr="00EF7EDA" w:rsidRDefault="00144C29" w:rsidP="00AE538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7EDA">
        <w:rPr>
          <w:rFonts w:ascii="Times New Roman" w:hAnsi="Times New Roman" w:cs="Times New Roman"/>
          <w:sz w:val="24"/>
          <w:szCs w:val="24"/>
          <w:lang w:val="kk-KZ"/>
        </w:rPr>
        <w:t xml:space="preserve">Конкурсты ұйымдастыру бойынша шағымдар 020000, Көкшетау қ., М.Горький көшесі, 21А үй, каб.211 кабинетінде 9.00 дан 18.30 дейін қабылданады, түскі үзіліс 13.00 – 14.30 дейін, эл. пошта: </w:t>
      </w:r>
      <w:hyperlink r:id="rId4" w:history="1">
        <w:r w:rsidRPr="00EF7EDA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zhbaibazarova@taxakmola.mgd.kz</w:t>
        </w:r>
      </w:hyperlink>
      <w:r w:rsidRPr="00EF7ED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hyperlink r:id="rId5" w:history="1">
        <w:r w:rsidRPr="00EF7EDA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mshapieva@taxakmola.mgd.kz</w:t>
        </w:r>
      </w:hyperlink>
      <w:r w:rsidRPr="00EF7ED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44C29" w:rsidRPr="00EF7EDA" w:rsidRDefault="00144C29" w:rsidP="00AE5389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44C29" w:rsidRPr="00EF7EDA" w:rsidRDefault="00144C29">
      <w:pPr>
        <w:rPr>
          <w:sz w:val="24"/>
          <w:szCs w:val="24"/>
          <w:lang w:val="kk-KZ"/>
        </w:rPr>
      </w:pPr>
    </w:p>
    <w:sectPr w:rsidR="00144C29" w:rsidRPr="00EF7EDA" w:rsidSect="00DD5C39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4C29"/>
    <w:rsid w:val="00144C29"/>
    <w:rsid w:val="001E53A0"/>
    <w:rsid w:val="007966D4"/>
    <w:rsid w:val="00AE5389"/>
    <w:rsid w:val="00E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4C2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44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144C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hapieva@taxakmola.mgd.kz" TargetMode="External"/><Relationship Id="rId4" Type="http://schemas.openxmlformats.org/officeDocument/2006/relationships/hyperlink" Target="mailto:zhbaibazarova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vhasanova</dc:creator>
  <cp:keywords/>
  <dc:description/>
  <cp:lastModifiedBy>amukushev</cp:lastModifiedBy>
  <cp:revision>3</cp:revision>
  <dcterms:created xsi:type="dcterms:W3CDTF">2016-06-24T03:13:00Z</dcterms:created>
  <dcterms:modified xsi:type="dcterms:W3CDTF">2016-06-24T04:14:00Z</dcterms:modified>
</cp:coreProperties>
</file>