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EA18C9" w:rsidRDefault="00825F1C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Внутренний</w:t>
      </w: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</w:t>
      </w:r>
      <w:r w:rsidR="00610CD5"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</w:p>
    <w:p w:rsidR="00021E4F" w:rsidRPr="00EA18C9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825F1C"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дминистративн</w:t>
      </w: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ых </w:t>
      </w:r>
      <w:r w:rsidR="00825F1C"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</w:t>
      </w: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="005C689C"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25F1C"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ей </w:t>
      </w:r>
      <w:r w:rsidR="00825F1C"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="00021E4F" w:rsidRPr="00EA18C9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среди государственных служащих  государственных органо</w:t>
      </w:r>
      <w:r w:rsidR="00021E4F"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 </w:t>
      </w:r>
    </w:p>
    <w:p w:rsidR="00825F1C" w:rsidRDefault="00021E4F" w:rsidP="00EA18C9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Министерства финансов Республики Казахстан </w:t>
      </w:r>
      <w:r w:rsidR="004D56BF"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</w:t>
      </w:r>
      <w:r w:rsidR="00C46D09"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категория</w:t>
      </w:r>
      <w:r w:rsidR="00C303FD"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C303FD" w:rsidRPr="00EA18C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</w:t>
      </w:r>
      <w:r w:rsidR="001D5283" w:rsidRPr="00EA18C9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C303FD" w:rsidRPr="00EA18C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="00032873"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AC20B0" w:rsidRPr="00EA18C9" w:rsidRDefault="00AC20B0" w:rsidP="00EA18C9">
      <w:pPr>
        <w:pStyle w:val="a4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bookmarkStart w:id="0" w:name="_GoBack"/>
      <w:bookmarkEnd w:id="0"/>
    </w:p>
    <w:p w:rsidR="00E857D0" w:rsidRPr="00EA18C9" w:rsidRDefault="001D5283" w:rsidP="009210F4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РГУ  «Департамент  государственных  доходов  по  Акмолинской  области»  (индекс  020000,  Акмолинская  область,  город  Кокшетау,  пр. Н. Назарбаева 21  а,  306  кабинет,  телефон  для  справок:  8(716-2)72-27-90, факс:  8(716-2)72-11-72,  электронный адрес</w:t>
      </w:r>
      <w:r w:rsidRPr="00EA18C9">
        <w:rPr>
          <w:rFonts w:ascii="Times New Roman" w:eastAsia="Times New Roman" w:hAnsi="Times New Roman" w:cs="Times New Roman"/>
          <w:b/>
          <w:sz w:val="26"/>
          <w:szCs w:val="26"/>
        </w:rPr>
        <w:t xml:space="preserve">:  </w:t>
      </w:r>
      <w:hyperlink r:id="rId7" w:history="1">
        <w:r w:rsidRPr="00EA18C9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</w:rPr>
          <w:t>office@taxakmola.mgd.kz</w:t>
        </w:r>
      </w:hyperlink>
      <w:r w:rsidRPr="00EA18C9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hyperlink r:id="rId8" w:history="1">
        <w:r w:rsidRPr="00EA18C9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g</w:t>
        </w:r>
        <w:r w:rsidRPr="00EA18C9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.</w:t>
        </w:r>
        <w:r w:rsidRPr="00EA18C9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z</w:t>
        </w:r>
        <w:r w:rsidRPr="00EA18C9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 xml:space="preserve">humagulova@kgd.gov.kz, </w:t>
        </w:r>
        <w:r w:rsidRPr="00EA18C9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g</w:t>
        </w:r>
        <w:r w:rsidRPr="00EA18C9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.imambayeva</w:t>
        </w:r>
        <w:r w:rsidRPr="00EA18C9">
          <w:rPr>
            <w:rStyle w:val="a3"/>
            <w:rFonts w:ascii="Times New Roman" w:hAnsi="Times New Roman" w:cs="Times New Roman"/>
            <w:sz w:val="26"/>
            <w:szCs w:val="26"/>
          </w:rPr>
          <w:t>@kgd.gov.kz</w:t>
        </w:r>
        <w:r w:rsidRPr="00EA18C9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 xml:space="preserve">    </w:t>
        </w:r>
        <w:r w:rsidRPr="00EA18C9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ab/>
        </w:r>
        <w:r w:rsidRPr="00EA18C9">
          <w:rPr>
            <w:rStyle w:val="a3"/>
            <w:rFonts w:ascii="Times New Roman" w:hAnsi="Times New Roman" w:cs="Times New Roman"/>
            <w:b/>
            <w:sz w:val="26"/>
            <w:szCs w:val="26"/>
            <w:bdr w:val="none" w:sz="0" w:space="0" w:color="auto" w:frame="1"/>
          </w:rPr>
          <w:t>объявляет</w:t>
        </w:r>
      </w:hyperlink>
      <w:r w:rsidRPr="00EA18C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EA18C9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нутренний  конкурс  </w:t>
      </w:r>
      <w:r w:rsidRPr="00EA18C9">
        <w:rPr>
          <w:rFonts w:ascii="Times New Roman" w:eastAsia="Times New Roman" w:hAnsi="Times New Roman" w:cs="Times New Roman"/>
          <w:b/>
          <w:sz w:val="26"/>
          <w:szCs w:val="26"/>
        </w:rPr>
        <w:t xml:space="preserve">на  занятие  </w:t>
      </w:r>
      <w:r w:rsidR="00E857D0" w:rsidRPr="00EA18C9">
        <w:rPr>
          <w:rFonts w:ascii="Times New Roman" w:eastAsia="Times New Roman" w:hAnsi="Times New Roman" w:cs="Times New Roman"/>
          <w:b/>
          <w:sz w:val="26"/>
          <w:szCs w:val="26"/>
        </w:rPr>
        <w:t>вакантных  административных государственных должностей  корпуса  «Б»  среди  государственных  служащих  государственных  органов  Министерства  финансов  Республики  Казахстан</w:t>
      </w:r>
      <w:r w:rsidR="009210F4"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( категория С</w:t>
      </w:r>
      <w:r w:rsidR="00A872C4"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="009210F4" w:rsidRPr="00EA18C9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R</w:t>
      </w:r>
      <w:r w:rsidR="009210F4"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  <w:r w:rsidR="00E857D0" w:rsidRPr="00EA18C9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903E1" w:rsidRPr="00EA18C9" w:rsidRDefault="00D903E1" w:rsidP="00D903E1">
      <w:pPr>
        <w:pStyle w:val="a4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EA18C9">
        <w:rPr>
          <w:rFonts w:ascii="Times New Roman" w:hAnsi="Times New Roman" w:cs="Times New Roman"/>
          <w:b/>
          <w:sz w:val="26"/>
          <w:szCs w:val="26"/>
        </w:rPr>
        <w:t xml:space="preserve">           1.</w:t>
      </w:r>
      <w:r w:rsidRPr="00EA18C9">
        <w:rPr>
          <w:rFonts w:ascii="Times New Roman" w:hAnsi="Times New Roman" w:cs="Times New Roman"/>
          <w:b/>
          <w:color w:val="000000"/>
          <w:sz w:val="26"/>
          <w:szCs w:val="26"/>
        </w:rPr>
        <w:t>Ру</w:t>
      </w:r>
      <w:r w:rsidRPr="00EA18C9">
        <w:rPr>
          <w:rFonts w:ascii="Times New Roman" w:eastAsia="BatangChe" w:hAnsi="Times New Roman" w:cs="Times New Roman"/>
          <w:b/>
          <w:sz w:val="26"/>
          <w:szCs w:val="26"/>
        </w:rPr>
        <w:t>ководитель</w:t>
      </w:r>
      <w:r w:rsidR="00C46D09" w:rsidRPr="00EA18C9">
        <w:rPr>
          <w:rFonts w:ascii="Times New Roman" w:eastAsia="BatangChe" w:hAnsi="Times New Roman" w:cs="Times New Roman"/>
          <w:b/>
          <w:sz w:val="26"/>
          <w:szCs w:val="26"/>
        </w:rPr>
        <w:t xml:space="preserve"> отдела </w:t>
      </w:r>
      <w:r w:rsidR="00096A4D" w:rsidRPr="00EA18C9">
        <w:rPr>
          <w:rFonts w:ascii="Times New Roman" w:eastAsia="BatangChe" w:hAnsi="Times New Roman" w:cs="Times New Roman"/>
          <w:b/>
          <w:sz w:val="26"/>
          <w:szCs w:val="26"/>
        </w:rPr>
        <w:t>организационной работы Упра</w:t>
      </w:r>
      <w:r w:rsidRPr="00EA18C9">
        <w:rPr>
          <w:rFonts w:ascii="Times New Roman" w:eastAsia="BatangChe" w:hAnsi="Times New Roman" w:cs="Times New Roman"/>
          <w:b/>
          <w:sz w:val="26"/>
          <w:szCs w:val="26"/>
        </w:rPr>
        <w:t xml:space="preserve">вления государственных доходов по  </w:t>
      </w:r>
      <w:r w:rsidR="00C46D09" w:rsidRPr="00EA18C9">
        <w:rPr>
          <w:rFonts w:ascii="Times New Roman" w:eastAsia="BatangChe" w:hAnsi="Times New Roman" w:cs="Times New Roman"/>
          <w:b/>
          <w:sz w:val="26"/>
          <w:szCs w:val="26"/>
        </w:rPr>
        <w:t xml:space="preserve">городу </w:t>
      </w:r>
      <w:r w:rsidR="00096A4D" w:rsidRPr="00EA18C9">
        <w:rPr>
          <w:rFonts w:ascii="Times New Roman" w:eastAsia="BatangChe" w:hAnsi="Times New Roman" w:cs="Times New Roman"/>
          <w:b/>
          <w:sz w:val="26"/>
          <w:szCs w:val="26"/>
        </w:rPr>
        <w:t>Кокшетау</w:t>
      </w:r>
      <w:r w:rsidR="00C46D09" w:rsidRPr="00EA18C9">
        <w:rPr>
          <w:rFonts w:ascii="Times New Roman" w:eastAsia="BatangChe" w:hAnsi="Times New Roman" w:cs="Times New Roman"/>
          <w:b/>
          <w:sz w:val="26"/>
          <w:szCs w:val="26"/>
        </w:rPr>
        <w:t>, категория «</w:t>
      </w:r>
      <w:r w:rsidRPr="00EA18C9">
        <w:rPr>
          <w:rFonts w:ascii="Times New Roman" w:eastAsia="BatangChe" w:hAnsi="Times New Roman" w:cs="Times New Roman"/>
          <w:b/>
          <w:sz w:val="26"/>
          <w:szCs w:val="26"/>
        </w:rPr>
        <w:t>С-</w:t>
      </w:r>
      <w:r w:rsidRPr="00EA18C9">
        <w:rPr>
          <w:rFonts w:ascii="Times New Roman" w:eastAsia="BatangChe" w:hAnsi="Times New Roman" w:cs="Times New Roman"/>
          <w:b/>
          <w:sz w:val="26"/>
          <w:szCs w:val="26"/>
          <w:lang w:val="en-US"/>
        </w:rPr>
        <w:t>R</w:t>
      </w:r>
      <w:r w:rsidRPr="00EA18C9">
        <w:rPr>
          <w:rFonts w:ascii="Times New Roman" w:eastAsia="BatangChe" w:hAnsi="Times New Roman" w:cs="Times New Roman"/>
          <w:b/>
          <w:sz w:val="26"/>
          <w:szCs w:val="26"/>
        </w:rPr>
        <w:t>-</w:t>
      </w:r>
      <w:r w:rsidR="00C46D09" w:rsidRPr="00EA18C9">
        <w:rPr>
          <w:rFonts w:ascii="Times New Roman" w:eastAsia="BatangChe" w:hAnsi="Times New Roman" w:cs="Times New Roman"/>
          <w:b/>
          <w:sz w:val="26"/>
          <w:szCs w:val="26"/>
        </w:rPr>
        <w:t>3</w:t>
      </w:r>
      <w:r w:rsidRPr="00EA18C9">
        <w:rPr>
          <w:rFonts w:ascii="Times New Roman" w:eastAsia="BatangChe" w:hAnsi="Times New Roman" w:cs="Times New Roman"/>
          <w:b/>
          <w:sz w:val="26"/>
          <w:szCs w:val="26"/>
        </w:rPr>
        <w:t>», 1 единица</w:t>
      </w:r>
    </w:p>
    <w:p w:rsidR="00D903E1" w:rsidRPr="00EA18C9" w:rsidRDefault="00D903E1" w:rsidP="00D903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 w:rsidR="00973A90"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96 626 </w:t>
      </w:r>
      <w:r w:rsidRPr="00EA18C9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="00973A90" w:rsidRPr="00EA18C9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129 896</w:t>
      </w:r>
      <w:r w:rsidRPr="00EA18C9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 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A872C4" w:rsidRPr="00EA18C9" w:rsidRDefault="00D903E1" w:rsidP="00A872C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pacing w:val="2"/>
          <w:sz w:val="26"/>
          <w:szCs w:val="26"/>
          <w:lang w:val="kk-KZ" w:eastAsia="zh-CN" w:bidi="hi-IN"/>
        </w:rPr>
      </w:pP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Основные функциональные обязанности: </w:t>
      </w:r>
      <w:r w:rsidR="00A872C4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>К</w:t>
      </w:r>
      <w:r w:rsidR="00A872C4" w:rsidRPr="00EA18C9">
        <w:rPr>
          <w:rFonts w:ascii="Times New Roman" w:eastAsia="Times New Roman" w:hAnsi="Times New Roman" w:cs="Times New Roman"/>
          <w:sz w:val="26"/>
          <w:szCs w:val="26"/>
        </w:rPr>
        <w:t>онтроль за своевременным исполнением протоколов аппаратных совещаний;</w:t>
      </w:r>
      <w:r w:rsidR="00A872C4" w:rsidRPr="00EA18C9">
        <w:rPr>
          <w:rFonts w:ascii="Times New Roman" w:eastAsia="SimSun" w:hAnsi="Times New Roman" w:cs="Times New Roman"/>
          <w:spacing w:val="6"/>
          <w:sz w:val="26"/>
          <w:szCs w:val="26"/>
          <w:lang w:val="kk-KZ" w:eastAsia="zh-CN" w:bidi="hi-IN"/>
        </w:rPr>
        <w:t xml:space="preserve">подготавливать и представлять </w:t>
      </w:r>
      <w:r w:rsidR="00A872C4" w:rsidRPr="00EA18C9">
        <w:rPr>
          <w:rFonts w:ascii="Times New Roman" w:eastAsia="SimSun" w:hAnsi="Times New Roman" w:cs="Times New Roman"/>
          <w:sz w:val="26"/>
          <w:szCs w:val="26"/>
          <w:lang w:val="kk-KZ" w:eastAsia="zh-CN" w:bidi="hi-IN"/>
        </w:rPr>
        <w:t>руководителю</w:t>
      </w:r>
      <w:r w:rsidR="00A872C4" w:rsidRPr="00EA18C9">
        <w:rPr>
          <w:rFonts w:ascii="Times New Roman" w:eastAsia="SimSun" w:hAnsi="Times New Roman" w:cs="Times New Roman"/>
          <w:spacing w:val="6"/>
          <w:sz w:val="26"/>
          <w:szCs w:val="26"/>
          <w:lang w:eastAsia="zh-CN" w:bidi="hi-IN"/>
        </w:rPr>
        <w:t>У</w:t>
      </w:r>
      <w:r w:rsidR="00A872C4" w:rsidRPr="00EA18C9">
        <w:rPr>
          <w:rFonts w:ascii="Times New Roman" w:eastAsia="SimSun" w:hAnsi="Times New Roman" w:cs="Times New Roman"/>
          <w:spacing w:val="6"/>
          <w:sz w:val="26"/>
          <w:szCs w:val="26"/>
          <w:lang w:val="kk-KZ" w:eastAsia="zh-CN" w:bidi="hi-IN"/>
        </w:rPr>
        <w:t xml:space="preserve">правления </w:t>
      </w:r>
      <w:r w:rsidR="00A872C4" w:rsidRPr="00EA18C9">
        <w:rPr>
          <w:rFonts w:ascii="Times New Roman" w:eastAsia="SimSun" w:hAnsi="Times New Roman" w:cs="Times New Roman"/>
          <w:spacing w:val="4"/>
          <w:sz w:val="26"/>
          <w:szCs w:val="26"/>
          <w:lang w:eastAsia="zh-CN" w:bidi="hi-IN"/>
        </w:rPr>
        <w:t xml:space="preserve">государственных доходов </w:t>
      </w:r>
      <w:r w:rsidR="00A872C4" w:rsidRPr="00EA18C9">
        <w:rPr>
          <w:rFonts w:ascii="Times New Roman" w:eastAsia="SimSun" w:hAnsi="Times New Roman" w:cs="Times New Roman"/>
          <w:spacing w:val="6"/>
          <w:sz w:val="26"/>
          <w:szCs w:val="26"/>
          <w:lang w:val="kk-KZ" w:eastAsia="zh-CN" w:bidi="hi-IN"/>
        </w:rPr>
        <w:t xml:space="preserve">по городу </w:t>
      </w:r>
      <w:r w:rsidR="00A872C4" w:rsidRPr="00EA18C9">
        <w:rPr>
          <w:rFonts w:ascii="Times New Roman" w:eastAsia="SimSun" w:hAnsi="Times New Roman" w:cs="Times New Roman"/>
          <w:spacing w:val="8"/>
          <w:sz w:val="26"/>
          <w:szCs w:val="26"/>
          <w:lang w:val="kk-KZ" w:eastAsia="zh-CN" w:bidi="hi-IN"/>
        </w:rPr>
        <w:t xml:space="preserve">Кокшетау  предложения  о  назначении,  перемещении  и  освобождении  от </w:t>
      </w:r>
      <w:r w:rsidR="00A872C4" w:rsidRPr="00EA18C9">
        <w:rPr>
          <w:rFonts w:ascii="Times New Roman" w:eastAsia="SimSun" w:hAnsi="Times New Roman" w:cs="Times New Roman"/>
          <w:spacing w:val="13"/>
          <w:sz w:val="26"/>
          <w:szCs w:val="26"/>
          <w:lang w:val="kk-KZ" w:eastAsia="zh-CN" w:bidi="hi-IN"/>
        </w:rPr>
        <w:t xml:space="preserve">должности работников отдела, а также их поощрении, наложении на них </w:t>
      </w:r>
      <w:r w:rsidR="00A872C4" w:rsidRPr="00EA18C9">
        <w:rPr>
          <w:rFonts w:ascii="Times New Roman" w:eastAsia="SimSun" w:hAnsi="Times New Roman" w:cs="Times New Roman"/>
          <w:spacing w:val="7"/>
          <w:sz w:val="26"/>
          <w:szCs w:val="26"/>
          <w:lang w:val="kk-KZ" w:eastAsia="zh-CN" w:bidi="hi-IN"/>
        </w:rPr>
        <w:t xml:space="preserve">дисциплинарных взысканий за нарушение трудовой, исполнительской </w:t>
      </w:r>
      <w:r w:rsidR="00A872C4" w:rsidRPr="00EA18C9">
        <w:rPr>
          <w:rFonts w:ascii="Times New Roman" w:eastAsia="SimSun" w:hAnsi="Times New Roman" w:cs="Times New Roman"/>
          <w:spacing w:val="2"/>
          <w:sz w:val="26"/>
          <w:szCs w:val="26"/>
          <w:lang w:val="kk-KZ" w:eastAsia="zh-CN" w:bidi="hi-IN"/>
        </w:rPr>
        <w:t>дисциплины, этики государственного служащего;</w:t>
      </w:r>
    </w:p>
    <w:p w:rsidR="00A872C4" w:rsidRPr="00EA18C9" w:rsidRDefault="00D903E1" w:rsidP="00A872C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="0060798A" w:rsidRPr="00EA18C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872C4" w:rsidRPr="00EA18C9">
        <w:rPr>
          <w:rFonts w:ascii="Times New Roman" w:hAnsi="Times New Roman" w:cs="Times New Roman"/>
          <w:sz w:val="26"/>
          <w:szCs w:val="26"/>
        </w:rPr>
        <w:t>послевузовское или высшее образование</w:t>
      </w:r>
      <w:r w:rsidR="00A872C4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="00302506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>в</w:t>
      </w:r>
      <w:r w:rsidR="00A872C4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области социальных наук</w:t>
      </w:r>
      <w:r w:rsidR="00A872C4" w:rsidRPr="00EA18C9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A872C4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302506" w:rsidRPr="00EA18C9" w:rsidRDefault="00A23EF8" w:rsidP="00EA18C9">
      <w:pPr>
        <w:pStyle w:val="Default"/>
        <w:jc w:val="both"/>
        <w:rPr>
          <w:sz w:val="26"/>
          <w:szCs w:val="26"/>
        </w:rPr>
      </w:pPr>
      <w:r w:rsidRPr="00EA18C9">
        <w:rPr>
          <w:rFonts w:eastAsia="Times New Roman"/>
          <w:b/>
          <w:color w:val="222222"/>
          <w:sz w:val="26"/>
          <w:szCs w:val="26"/>
        </w:rPr>
        <w:t xml:space="preserve"> </w:t>
      </w:r>
      <w:r w:rsidR="00D903E1" w:rsidRPr="00EA18C9">
        <w:rPr>
          <w:rFonts w:eastAsia="Times New Roman"/>
          <w:b/>
          <w:color w:val="222222"/>
          <w:sz w:val="26"/>
          <w:szCs w:val="26"/>
        </w:rPr>
        <w:t>Наличие следующих компетенций:</w:t>
      </w:r>
      <w:r w:rsidR="00FF660E" w:rsidRPr="00EA18C9">
        <w:rPr>
          <w:rFonts w:eastAsia="Times New Roman"/>
          <w:b/>
          <w:color w:val="222222"/>
          <w:sz w:val="26"/>
          <w:szCs w:val="26"/>
        </w:rPr>
        <w:t xml:space="preserve"> </w:t>
      </w:r>
      <w:r w:rsidR="00302506" w:rsidRPr="00EA18C9">
        <w:rPr>
          <w:sz w:val="26"/>
          <w:szCs w:val="26"/>
        </w:rPr>
        <w:t xml:space="preserve">стрессоустойчивость, инициативность, ответственность, ориентация на потребителя услуг и его информирование, добропорядочность, сотрудничество и взаимодействие, управление деятельностью, принятие решения, лидерство; </w:t>
      </w:r>
    </w:p>
    <w:p w:rsidR="00302506" w:rsidRPr="00EA18C9" w:rsidRDefault="00302506" w:rsidP="00EA18C9">
      <w:pPr>
        <w:pStyle w:val="Default"/>
        <w:jc w:val="both"/>
        <w:rPr>
          <w:sz w:val="26"/>
          <w:szCs w:val="26"/>
        </w:rPr>
      </w:pPr>
      <w:r w:rsidRPr="00EA18C9">
        <w:rPr>
          <w:sz w:val="26"/>
          <w:szCs w:val="26"/>
        </w:rPr>
        <w:t xml:space="preserve">опыт работы должен соответствовать одному из следующих требований: </w:t>
      </w:r>
    </w:p>
    <w:p w:rsidR="00302506" w:rsidRPr="00EA18C9" w:rsidRDefault="00302506" w:rsidP="00302506">
      <w:pPr>
        <w:pStyle w:val="Default"/>
        <w:spacing w:after="38"/>
        <w:rPr>
          <w:sz w:val="26"/>
          <w:szCs w:val="26"/>
        </w:rPr>
      </w:pPr>
      <w:r w:rsidRPr="00EA18C9">
        <w:rPr>
          <w:sz w:val="26"/>
          <w:szCs w:val="26"/>
        </w:rPr>
        <w:t xml:space="preserve">1) не менее одного стажа работы на государственных должностях; </w:t>
      </w:r>
    </w:p>
    <w:p w:rsidR="00302506" w:rsidRPr="00EA18C9" w:rsidRDefault="00302506" w:rsidP="00302506">
      <w:pPr>
        <w:pStyle w:val="Default"/>
        <w:rPr>
          <w:sz w:val="26"/>
          <w:szCs w:val="26"/>
        </w:rPr>
      </w:pPr>
      <w:r w:rsidRPr="00EA18C9">
        <w:rPr>
          <w:sz w:val="26"/>
          <w:szCs w:val="26"/>
        </w:rPr>
        <w:t xml:space="preserve">2) не менее двух лет стажа работы в областях, соответствующих функциональным направлениям конкретной должности данной категории; </w:t>
      </w:r>
    </w:p>
    <w:p w:rsidR="00302506" w:rsidRPr="00EA18C9" w:rsidRDefault="00302506" w:rsidP="00EA18C9">
      <w:pPr>
        <w:pStyle w:val="Default"/>
        <w:spacing w:after="38"/>
        <w:jc w:val="both"/>
        <w:rPr>
          <w:color w:val="auto"/>
          <w:sz w:val="26"/>
          <w:szCs w:val="26"/>
        </w:rPr>
      </w:pPr>
      <w:r w:rsidRPr="00EA18C9">
        <w:rPr>
          <w:color w:val="auto"/>
          <w:sz w:val="26"/>
          <w:szCs w:val="26"/>
        </w:rPr>
        <w:t xml:space="preserve">3) не менее полутора лет стажа работы в статусе депутата Парламента Республики Казахстан или депутата маслихата области, города республиканского значения, столицы, района (города областного значения), работающего на постоянной основе, или в статусе международного служащего; </w:t>
      </w:r>
    </w:p>
    <w:p w:rsidR="00302506" w:rsidRPr="00EA18C9" w:rsidRDefault="00302506" w:rsidP="00EA18C9">
      <w:pPr>
        <w:pStyle w:val="Default"/>
        <w:spacing w:after="38"/>
        <w:jc w:val="both"/>
        <w:rPr>
          <w:color w:val="auto"/>
          <w:sz w:val="26"/>
          <w:szCs w:val="26"/>
        </w:rPr>
      </w:pPr>
      <w:r w:rsidRPr="00EA18C9">
        <w:rPr>
          <w:color w:val="auto"/>
          <w:sz w:val="26"/>
          <w:szCs w:val="26"/>
        </w:rPr>
        <w:t xml:space="preserve">4) не менее двух лет стажа работы на государственных должностях,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</w:t>
      </w:r>
      <w:r w:rsidRPr="00EA18C9">
        <w:rPr>
          <w:color w:val="auto"/>
          <w:sz w:val="26"/>
          <w:szCs w:val="26"/>
        </w:rPr>
        <w:lastRenderedPageBreak/>
        <w:t xml:space="preserve">управления Вооруженных Сил, местных органов военного управления или военных учебных заведений; </w:t>
      </w:r>
    </w:p>
    <w:p w:rsidR="00302506" w:rsidRPr="00EA18C9" w:rsidRDefault="00302506" w:rsidP="00EA18C9">
      <w:pPr>
        <w:pStyle w:val="Default"/>
        <w:spacing w:after="38"/>
        <w:jc w:val="both"/>
        <w:rPr>
          <w:color w:val="auto"/>
          <w:sz w:val="26"/>
          <w:szCs w:val="26"/>
        </w:rPr>
      </w:pPr>
      <w:r w:rsidRPr="00EA18C9">
        <w:rPr>
          <w:color w:val="auto"/>
          <w:sz w:val="26"/>
          <w:szCs w:val="26"/>
        </w:rPr>
        <w:t xml:space="preserve">5)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комиссией; </w:t>
      </w:r>
    </w:p>
    <w:p w:rsidR="007D7670" w:rsidRPr="00EA18C9" w:rsidRDefault="00302506" w:rsidP="00EA18C9">
      <w:pPr>
        <w:pStyle w:val="Default"/>
        <w:spacing w:after="38"/>
        <w:rPr>
          <w:sz w:val="26"/>
          <w:szCs w:val="26"/>
        </w:rPr>
      </w:pPr>
      <w:r w:rsidRPr="00EA18C9">
        <w:rPr>
          <w:color w:val="auto"/>
          <w:sz w:val="26"/>
          <w:szCs w:val="26"/>
        </w:rPr>
        <w:t xml:space="preserve">6) наличие ученой степени. </w:t>
      </w:r>
    </w:p>
    <w:p w:rsidR="00711D5A" w:rsidRPr="00EA18C9" w:rsidRDefault="00711D5A" w:rsidP="00711D5A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</w:t>
      </w:r>
      <w:r w:rsidR="004F29B6"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2</w:t>
      </w:r>
      <w:r w:rsidR="0014049E"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. Главный специалист отдела </w:t>
      </w:r>
      <w:r w:rsidR="004F29B6"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принудительного взимания и по работе с несостоятельными должниками </w:t>
      </w:r>
      <w:r w:rsidR="004F29B6" w:rsidRPr="00EA18C9">
        <w:rPr>
          <w:rFonts w:ascii="Times New Roman" w:eastAsia="BatangChe" w:hAnsi="Times New Roman" w:cs="Times New Roman"/>
          <w:b/>
          <w:sz w:val="26"/>
          <w:szCs w:val="26"/>
        </w:rPr>
        <w:t xml:space="preserve">Управления государственных доходов по  городу Кокшетау, </w:t>
      </w:r>
      <w:r w:rsidRPr="00EA18C9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EA18C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Pr="00EA18C9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Pr="00EA18C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-</w:t>
      </w:r>
      <w:r w:rsidR="0014049E" w:rsidRPr="00EA18C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4</w:t>
      </w:r>
      <w:r w:rsidRPr="00EA18C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»,  1  единица.</w:t>
      </w:r>
    </w:p>
    <w:p w:rsidR="00711D5A" w:rsidRPr="00EA18C9" w:rsidRDefault="00711D5A" w:rsidP="00711D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 w:rsidR="0014049E"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73 266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EA18C9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="0014049E" w:rsidRPr="00EA18C9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99 103</w:t>
      </w:r>
      <w:r w:rsidRPr="00EA18C9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 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C20546" w:rsidRPr="00EA18C9" w:rsidRDefault="00711D5A" w:rsidP="00C205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Основные функциональные обязанности: </w:t>
      </w:r>
      <w:r w:rsidR="00C20546" w:rsidRPr="00EA18C9">
        <w:rPr>
          <w:rFonts w:ascii="Times New Roman" w:eastAsia="Times New Roman" w:hAnsi="Times New Roman" w:cs="Times New Roman"/>
          <w:sz w:val="26"/>
          <w:szCs w:val="26"/>
        </w:rPr>
        <w:t xml:space="preserve">Проведение работы по ликвидации задолженности по налогам и другим обязательным платежам в бюджет, применение способов и мер принудительного взимания, работа с несостоятельными, </w:t>
      </w:r>
      <w:r w:rsidR="00C20546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>б</w:t>
      </w:r>
      <w:r w:rsidR="00C20546" w:rsidRPr="00EA18C9">
        <w:rPr>
          <w:rFonts w:ascii="Times New Roman" w:eastAsia="Times New Roman" w:hAnsi="Times New Roman" w:cs="Times New Roman"/>
          <w:sz w:val="26"/>
          <w:szCs w:val="26"/>
        </w:rPr>
        <w:t xml:space="preserve">ездействующими предприятиями, организация работы по проведению процедуры банкротства и реабилитации по несостоятельным предприятиям. </w:t>
      </w:r>
    </w:p>
    <w:p w:rsidR="00C20546" w:rsidRPr="00EA18C9" w:rsidRDefault="0020538A" w:rsidP="00BE7DC1">
      <w:pPr>
        <w:pStyle w:val="Default"/>
        <w:jc w:val="both"/>
        <w:rPr>
          <w:rFonts w:eastAsia="Times New Roman"/>
          <w:sz w:val="26"/>
          <w:szCs w:val="26"/>
          <w:lang w:val="kk-KZ"/>
        </w:rPr>
      </w:pPr>
      <w:r w:rsidRPr="00EA18C9">
        <w:rPr>
          <w:rFonts w:eastAsia="Times New Roman"/>
          <w:b/>
          <w:bCs/>
          <w:color w:val="auto"/>
          <w:sz w:val="26"/>
          <w:szCs w:val="26"/>
        </w:rPr>
        <w:t>Т</w:t>
      </w:r>
      <w:r w:rsidR="00711D5A" w:rsidRPr="00EA18C9">
        <w:rPr>
          <w:rFonts w:eastAsia="Times New Roman"/>
          <w:b/>
          <w:bCs/>
          <w:color w:val="auto"/>
          <w:sz w:val="26"/>
          <w:szCs w:val="26"/>
        </w:rPr>
        <w:t>ребования к участникам конкурса:</w:t>
      </w:r>
      <w:r w:rsidR="00711D5A" w:rsidRPr="00EA18C9">
        <w:rPr>
          <w:rFonts w:eastAsia="Times New Roman"/>
          <w:color w:val="auto"/>
          <w:sz w:val="26"/>
          <w:szCs w:val="26"/>
        </w:rPr>
        <w:t> </w:t>
      </w:r>
      <w:r w:rsidR="00C20546" w:rsidRPr="00EA18C9">
        <w:rPr>
          <w:color w:val="auto"/>
          <w:sz w:val="26"/>
          <w:szCs w:val="26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84172F" w:rsidRPr="00EA18C9">
        <w:rPr>
          <w:sz w:val="26"/>
          <w:szCs w:val="26"/>
        </w:rPr>
        <w:t>,</w:t>
      </w:r>
      <w:r w:rsidR="009B78D7" w:rsidRPr="00EA18C9">
        <w:rPr>
          <w:sz w:val="26"/>
          <w:szCs w:val="26"/>
        </w:rPr>
        <w:t xml:space="preserve"> </w:t>
      </w:r>
      <w:r w:rsidR="00C20546" w:rsidRPr="00EA18C9">
        <w:rPr>
          <w:sz w:val="26"/>
          <w:szCs w:val="26"/>
          <w:lang w:val="kk-KZ"/>
        </w:rPr>
        <w:t>в</w:t>
      </w:r>
      <w:r w:rsidR="00C20546" w:rsidRPr="00EA18C9">
        <w:rPr>
          <w:rFonts w:eastAsia="Times New Roman"/>
          <w:sz w:val="26"/>
          <w:szCs w:val="26"/>
          <w:lang w:val="kk-KZ"/>
        </w:rPr>
        <w:t xml:space="preserve"> области социальных наук</w:t>
      </w:r>
      <w:r w:rsidR="00C20546" w:rsidRPr="00EA18C9">
        <w:rPr>
          <w:rFonts w:eastAsia="Times New Roman"/>
          <w:sz w:val="26"/>
          <w:szCs w:val="26"/>
        </w:rPr>
        <w:t xml:space="preserve">, экономики </w:t>
      </w:r>
      <w:r w:rsidR="00C20546" w:rsidRPr="00EA18C9">
        <w:rPr>
          <w:rFonts w:eastAsia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474554" w:rsidRPr="00EA18C9" w:rsidRDefault="00711D5A" w:rsidP="00C205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b/>
          <w:sz w:val="26"/>
          <w:szCs w:val="26"/>
        </w:rPr>
        <w:t xml:space="preserve">Наличие следующих компетенций: </w:t>
      </w:r>
    </w:p>
    <w:p w:rsidR="008D30A9" w:rsidRPr="00EA18C9" w:rsidRDefault="008D30A9" w:rsidP="00EA18C9">
      <w:pPr>
        <w:pStyle w:val="Default"/>
        <w:jc w:val="both"/>
        <w:rPr>
          <w:color w:val="auto"/>
          <w:sz w:val="26"/>
          <w:szCs w:val="26"/>
        </w:rPr>
      </w:pPr>
      <w:r w:rsidRPr="00EA18C9">
        <w:rPr>
          <w:color w:val="auto"/>
          <w:sz w:val="26"/>
          <w:szCs w:val="26"/>
        </w:rPr>
        <w:t xml:space="preserve"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711D5A" w:rsidRPr="00EA18C9" w:rsidRDefault="008D30A9" w:rsidP="00EA18C9">
      <w:pPr>
        <w:pStyle w:val="Default"/>
        <w:jc w:val="both"/>
        <w:rPr>
          <w:rFonts w:eastAsia="Times New Roman"/>
          <w:b/>
          <w:bCs/>
          <w:color w:val="222222"/>
          <w:sz w:val="26"/>
          <w:szCs w:val="26"/>
        </w:rPr>
      </w:pPr>
      <w:r w:rsidRPr="00EA18C9">
        <w:rPr>
          <w:color w:val="auto"/>
          <w:sz w:val="26"/>
          <w:szCs w:val="26"/>
        </w:rPr>
        <w:t xml:space="preserve">опыт работы при наличии послевузовского или высшего образования не требуется. </w:t>
      </w:r>
      <w:r w:rsidR="007D7670" w:rsidRPr="00EA18C9">
        <w:rPr>
          <w:sz w:val="26"/>
          <w:szCs w:val="26"/>
        </w:rPr>
        <w:t xml:space="preserve"> </w:t>
      </w:r>
    </w:p>
    <w:p w:rsidR="00F3450C" w:rsidRPr="00EA18C9" w:rsidRDefault="00F3450C" w:rsidP="00F3450C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3. Главный специалист отдела при</w:t>
      </w:r>
      <w:r w:rsidR="007C5D93"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ема, выдачи документов и разъяснения налогового законодательства</w:t>
      </w:r>
      <w:r w:rsidR="00AA3729"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="007C5D93"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EA18C9">
        <w:rPr>
          <w:rFonts w:ascii="Times New Roman" w:eastAsia="BatangChe" w:hAnsi="Times New Roman" w:cs="Times New Roman"/>
          <w:b/>
          <w:sz w:val="26"/>
          <w:szCs w:val="26"/>
        </w:rPr>
        <w:t>Управления государственных доходов по  городу Кокшетау</w:t>
      </w:r>
      <w:r w:rsidRPr="00EA18C9">
        <w:rPr>
          <w:rFonts w:ascii="Times New Roman" w:hAnsi="Times New Roman" w:cs="Times New Roman"/>
          <w:b/>
          <w:i/>
          <w:sz w:val="26"/>
          <w:szCs w:val="26"/>
          <w:lang w:val="kk-KZ"/>
        </w:rPr>
        <w:t>,</w:t>
      </w:r>
      <w:r w:rsidRPr="00EA18C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AA3729" w:rsidRPr="00EA18C9">
        <w:rPr>
          <w:rFonts w:ascii="Times New Roman" w:hAnsi="Times New Roman" w:cs="Times New Roman"/>
          <w:i/>
          <w:sz w:val="26"/>
          <w:szCs w:val="26"/>
        </w:rPr>
        <w:t>(на период отпуска по уходу за ребенком по 27.12.2020года)</w:t>
      </w:r>
      <w:r w:rsidR="00AA3729" w:rsidRPr="00EA18C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, </w:t>
      </w:r>
      <w:r w:rsidRPr="00EA18C9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EA18C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Pr="00EA18C9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Pr="00EA18C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-4»,  1  единица.</w:t>
      </w:r>
    </w:p>
    <w:p w:rsidR="00F3450C" w:rsidRPr="00EA18C9" w:rsidRDefault="00F3450C" w:rsidP="00F345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73 266 </w:t>
      </w:r>
      <w:r w:rsidRPr="00EA18C9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Pr="00EA18C9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99 103  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7C2488" w:rsidRPr="00EA18C9" w:rsidRDefault="00F3450C" w:rsidP="007C24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Основные функциональные обязанности: 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работ связанных с приемом и выдачей документов в соответствии </w:t>
      </w:r>
      <w:r w:rsidR="007C2488" w:rsidRPr="00EA18C9">
        <w:rPr>
          <w:rFonts w:ascii="Times New Roman" w:eastAsia="Times New Roman" w:hAnsi="Times New Roman" w:cs="Times New Roman"/>
          <w:bCs/>
          <w:sz w:val="26"/>
          <w:szCs w:val="26"/>
        </w:rPr>
        <w:t>Правилами работы Центров приема и обработки информации органов государственных доходов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</w:rPr>
        <w:t>, повышения уровня удовлетворенности населения государственными услугами, предоставляемыми  органами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государственных доходов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>Ф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</w:rPr>
        <w:t>ормирование документов в дела; прием дел в архив, сдача архивных документов на государственное хранение, ведение учета движения дел в архиве, составление актов о выделении к уничтожению документов дел с истекшими сроками хранения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:rsidR="007C2488" w:rsidRPr="00EA18C9" w:rsidRDefault="00F3450C" w:rsidP="007C24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Требования к участникам конкурса:</w:t>
      </w:r>
      <w:r w:rsidRPr="00EA18C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C2488" w:rsidRPr="00EA18C9">
        <w:rPr>
          <w:rFonts w:ascii="Times New Roman" w:hAnsi="Times New Roman" w:cs="Times New Roman"/>
          <w:sz w:val="26"/>
          <w:szCs w:val="26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</w:t>
      </w:r>
      <w:r w:rsidRPr="00EA18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BE7DC1" w:rsidRPr="00EA18C9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в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области социальных наук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BE7DC1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:rsidR="009B78D7" w:rsidRPr="00EA18C9" w:rsidRDefault="009B78D7" w:rsidP="007C248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b/>
          <w:sz w:val="26"/>
          <w:szCs w:val="26"/>
        </w:rPr>
        <w:t xml:space="preserve">Наличие следующих компетенций: </w:t>
      </w:r>
    </w:p>
    <w:p w:rsidR="008D30A9" w:rsidRPr="00EA18C9" w:rsidRDefault="008D30A9" w:rsidP="00EA18C9">
      <w:pPr>
        <w:pStyle w:val="Default"/>
        <w:jc w:val="both"/>
        <w:rPr>
          <w:color w:val="auto"/>
          <w:sz w:val="26"/>
          <w:szCs w:val="26"/>
        </w:rPr>
      </w:pPr>
      <w:r w:rsidRPr="00EA18C9">
        <w:rPr>
          <w:color w:val="auto"/>
          <w:sz w:val="26"/>
          <w:szCs w:val="26"/>
        </w:rPr>
        <w:t xml:space="preserve"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F3450C" w:rsidRPr="00EA18C9" w:rsidRDefault="008D30A9" w:rsidP="00EA18C9">
      <w:pPr>
        <w:pStyle w:val="Default"/>
        <w:jc w:val="both"/>
        <w:rPr>
          <w:rFonts w:eastAsia="Times New Roman"/>
          <w:b/>
          <w:bCs/>
          <w:color w:val="222222"/>
          <w:sz w:val="26"/>
          <w:szCs w:val="26"/>
        </w:rPr>
      </w:pPr>
      <w:r w:rsidRPr="00EA18C9">
        <w:rPr>
          <w:color w:val="auto"/>
          <w:sz w:val="26"/>
          <w:szCs w:val="26"/>
        </w:rPr>
        <w:t xml:space="preserve">опыт работы при наличии послевузовского или высшего образования не требуется. </w:t>
      </w:r>
      <w:r w:rsidR="00F3450C" w:rsidRPr="00EA18C9">
        <w:rPr>
          <w:sz w:val="26"/>
          <w:szCs w:val="26"/>
        </w:rPr>
        <w:t xml:space="preserve"> </w:t>
      </w:r>
    </w:p>
    <w:p w:rsidR="00F3450C" w:rsidRPr="00EA18C9" w:rsidRDefault="00F3450C" w:rsidP="00F3450C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18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4. Главный специалист </w:t>
      </w:r>
      <w:r w:rsidR="00116327"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юридического </w:t>
      </w:r>
      <w:r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отдела </w:t>
      </w:r>
      <w:r w:rsidRPr="00EA18C9">
        <w:rPr>
          <w:rFonts w:ascii="Times New Roman" w:eastAsia="BatangChe" w:hAnsi="Times New Roman" w:cs="Times New Roman"/>
          <w:b/>
          <w:sz w:val="26"/>
          <w:szCs w:val="26"/>
        </w:rPr>
        <w:t xml:space="preserve">Управления государственных доходов по  городу Кокшетау, </w:t>
      </w:r>
      <w:r w:rsidRPr="00EA18C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</w:t>
      </w:r>
      <w:r w:rsidRPr="00EA18C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Pr="00EA18C9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Pr="00EA18C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-4»,  1  единица.</w:t>
      </w:r>
    </w:p>
    <w:p w:rsidR="00F3450C" w:rsidRPr="00EA18C9" w:rsidRDefault="00F3450C" w:rsidP="00F345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73 266 </w:t>
      </w:r>
      <w:r w:rsidRPr="00EA18C9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Pr="00EA18C9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99 103  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7C2488" w:rsidRPr="00EA18C9" w:rsidRDefault="00F3450C" w:rsidP="007C2488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Основные функциональные обязанности: 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Осуществление работы по обеспечению правовыми средствами выполнения возложенных на органы 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>государственных доходов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функций, представление интересов налогового 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val="kk-KZ" w:eastAsia="ko-KR"/>
        </w:rPr>
        <w:t>управления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в судебных органах, других организациях.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</w:rPr>
        <w:t xml:space="preserve"> Проверка материалов административного производства. Рассмотрение жалоб налогоплательщиков на Постановления о наложении административного взыскания. </w:t>
      </w:r>
    </w:p>
    <w:p w:rsidR="007C2488" w:rsidRPr="00EA18C9" w:rsidRDefault="00F3450C" w:rsidP="007C2488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EA18C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C2488" w:rsidRPr="00EA18C9">
        <w:rPr>
          <w:rFonts w:ascii="Times New Roman" w:hAnsi="Times New Roman" w:cs="Times New Roman"/>
          <w:sz w:val="26"/>
          <w:szCs w:val="26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</w:t>
      </w:r>
      <w:r w:rsidR="00BE7DC1" w:rsidRPr="00EA18C9">
        <w:rPr>
          <w:rFonts w:ascii="Times New Roman" w:hAnsi="Times New Roman" w:cs="Times New Roman"/>
          <w:sz w:val="26"/>
          <w:szCs w:val="26"/>
          <w:lang w:val="kk-KZ"/>
        </w:rPr>
        <w:t xml:space="preserve"> в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области социальных наук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7C2488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9B78D7" w:rsidRPr="00EA18C9" w:rsidRDefault="009B78D7" w:rsidP="007C2488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b/>
          <w:sz w:val="26"/>
          <w:szCs w:val="26"/>
        </w:rPr>
        <w:t xml:space="preserve">Наличие следующих компетенций: </w:t>
      </w:r>
    </w:p>
    <w:p w:rsidR="008D30A9" w:rsidRPr="00EA18C9" w:rsidRDefault="008D30A9" w:rsidP="00EA18C9">
      <w:pPr>
        <w:pStyle w:val="Default"/>
        <w:jc w:val="both"/>
        <w:rPr>
          <w:color w:val="auto"/>
          <w:sz w:val="26"/>
          <w:szCs w:val="26"/>
        </w:rPr>
      </w:pPr>
      <w:r w:rsidRPr="00EA18C9">
        <w:rPr>
          <w:color w:val="auto"/>
          <w:sz w:val="26"/>
          <w:szCs w:val="26"/>
        </w:rPr>
        <w:t xml:space="preserve"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F3450C" w:rsidRPr="00EA18C9" w:rsidRDefault="008D30A9" w:rsidP="00EA18C9">
      <w:pPr>
        <w:pStyle w:val="Default"/>
        <w:jc w:val="both"/>
        <w:rPr>
          <w:rFonts w:eastAsia="Times New Roman"/>
          <w:b/>
          <w:bCs/>
          <w:color w:val="222222"/>
          <w:sz w:val="26"/>
          <w:szCs w:val="26"/>
        </w:rPr>
      </w:pPr>
      <w:r w:rsidRPr="00EA18C9">
        <w:rPr>
          <w:color w:val="auto"/>
          <w:sz w:val="26"/>
          <w:szCs w:val="26"/>
        </w:rPr>
        <w:t xml:space="preserve">опыт работы при наличии послевузовского или высшего образования не требуется. </w:t>
      </w:r>
      <w:r w:rsidR="00F3450C" w:rsidRPr="00EA18C9">
        <w:rPr>
          <w:sz w:val="26"/>
          <w:szCs w:val="26"/>
        </w:rPr>
        <w:t xml:space="preserve"> </w:t>
      </w:r>
    </w:p>
    <w:p w:rsidR="00F3450C" w:rsidRPr="00EA18C9" w:rsidRDefault="00F3450C" w:rsidP="00F3450C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18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5. Главный специалист отдела </w:t>
      </w:r>
      <w:r w:rsidR="00116327"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регистрации налогоплательщиков, ККМ, анализа и прогнозирования У</w:t>
      </w:r>
      <w:r w:rsidRPr="00EA18C9">
        <w:rPr>
          <w:rFonts w:ascii="Times New Roman" w:eastAsia="BatangChe" w:hAnsi="Times New Roman" w:cs="Times New Roman"/>
          <w:b/>
          <w:sz w:val="26"/>
          <w:szCs w:val="26"/>
        </w:rPr>
        <w:t xml:space="preserve">правления государственных доходов по  городу Кокшетау, </w:t>
      </w:r>
      <w:r w:rsidRPr="00EA18C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</w:t>
      </w:r>
      <w:r w:rsidRPr="00EA18C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Pr="00EA18C9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Pr="00EA18C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-4»,  1  единица.</w:t>
      </w:r>
    </w:p>
    <w:p w:rsidR="00F3450C" w:rsidRPr="00EA18C9" w:rsidRDefault="00F3450C" w:rsidP="00F345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73 266 </w:t>
      </w:r>
      <w:r w:rsidRPr="00EA18C9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Pr="00EA18C9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99 103  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F3450C" w:rsidRPr="00EA18C9" w:rsidRDefault="00F3450C" w:rsidP="003315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Основные функциональные обязанности: </w:t>
      </w:r>
      <w:r w:rsidR="0033159A" w:rsidRPr="00EA18C9">
        <w:rPr>
          <w:rFonts w:ascii="Times New Roman" w:eastAsia="Times New Roman" w:hAnsi="Times New Roman" w:cs="Times New Roman"/>
          <w:sz w:val="26"/>
          <w:szCs w:val="26"/>
        </w:rPr>
        <w:t>Проведение работы по анализу налоговых и неналоговых поступлений в бюджет, прогнозирование текущих поступлений государственных доходов, по регистрации налогоплательщиков, внесению изменений в регистрационные данные налогоплательщиков, регистрации контрольно-кассовых машин, составление материалов административного производства по вопросам регистрации.</w:t>
      </w:r>
      <w:r w:rsidR="0033159A" w:rsidRPr="00EA18C9">
        <w:rPr>
          <w:rFonts w:ascii="Times New Roman" w:eastAsia="Times New Roman" w:hAnsi="Times New Roman" w:cs="Times New Roman"/>
          <w:sz w:val="26"/>
          <w:szCs w:val="26"/>
          <w:lang w:eastAsia="ko-KR"/>
        </w:rPr>
        <w:t>Проведение анализа влияния изменений в налоговом кодексе на поступление государственных доходов.</w:t>
      </w:r>
      <w:r w:rsidR="0033159A" w:rsidRPr="00EA18C9">
        <w:rPr>
          <w:rFonts w:ascii="Times New Roman" w:eastAsia="Times New Roman" w:hAnsi="Times New Roman" w:cs="Times New Roman"/>
          <w:sz w:val="26"/>
          <w:szCs w:val="26"/>
        </w:rPr>
        <w:t xml:space="preserve"> Разрабатывает перспективные и текущие прогнозы поступлений государственных доходов.</w:t>
      </w:r>
    </w:p>
    <w:p w:rsidR="00F3450C" w:rsidRPr="00EA18C9" w:rsidRDefault="00F3450C" w:rsidP="00F345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  <w:r w:rsidRPr="00EA18C9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EA18C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C2488" w:rsidRPr="00EA18C9">
        <w:rPr>
          <w:rFonts w:ascii="Times New Roman" w:hAnsi="Times New Roman" w:cs="Times New Roman"/>
          <w:sz w:val="26"/>
          <w:szCs w:val="26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</w:t>
      </w:r>
      <w:r w:rsidRPr="00EA18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BE7DC1" w:rsidRPr="00EA18C9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в</w:t>
      </w:r>
      <w:r w:rsidR="00935FD7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области социальных наук</w:t>
      </w:r>
      <w:r w:rsidR="00935FD7" w:rsidRPr="00EA18C9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935FD7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BE7DC1" w:rsidRPr="00EA18C9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:rsidR="009B78D7" w:rsidRPr="00EA18C9" w:rsidRDefault="009B78D7" w:rsidP="009B78D7">
      <w:pPr>
        <w:pStyle w:val="Default"/>
        <w:jc w:val="both"/>
        <w:rPr>
          <w:rFonts w:eastAsia="Times New Roman"/>
          <w:b/>
          <w:color w:val="auto"/>
          <w:sz w:val="26"/>
          <w:szCs w:val="26"/>
        </w:rPr>
      </w:pPr>
      <w:r w:rsidRPr="00EA18C9">
        <w:rPr>
          <w:rFonts w:eastAsia="Times New Roman"/>
          <w:b/>
          <w:color w:val="auto"/>
          <w:sz w:val="26"/>
          <w:szCs w:val="26"/>
        </w:rPr>
        <w:t xml:space="preserve">Наличие следующих компетенций: </w:t>
      </w:r>
    </w:p>
    <w:p w:rsidR="008D30A9" w:rsidRPr="00EA18C9" w:rsidRDefault="008D30A9" w:rsidP="00EA18C9">
      <w:pPr>
        <w:pStyle w:val="Default"/>
        <w:jc w:val="both"/>
        <w:rPr>
          <w:color w:val="auto"/>
          <w:sz w:val="26"/>
          <w:szCs w:val="26"/>
        </w:rPr>
      </w:pPr>
      <w:r w:rsidRPr="00EA18C9">
        <w:rPr>
          <w:color w:val="auto"/>
          <w:sz w:val="26"/>
          <w:szCs w:val="26"/>
        </w:rPr>
        <w:t xml:space="preserve"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F3450C" w:rsidRPr="00EA18C9" w:rsidRDefault="008D30A9" w:rsidP="00EA18C9">
      <w:pPr>
        <w:pStyle w:val="Default"/>
        <w:jc w:val="both"/>
        <w:rPr>
          <w:rFonts w:eastAsia="Times New Roman"/>
          <w:b/>
          <w:bCs/>
          <w:color w:val="222222"/>
          <w:sz w:val="26"/>
          <w:szCs w:val="26"/>
        </w:rPr>
      </w:pPr>
      <w:r w:rsidRPr="00EA18C9">
        <w:rPr>
          <w:color w:val="auto"/>
          <w:sz w:val="26"/>
          <w:szCs w:val="26"/>
        </w:rPr>
        <w:t xml:space="preserve">опыт работы при наличии послевузовского или высшего образования не требуется. </w:t>
      </w:r>
      <w:r w:rsidR="00F3450C" w:rsidRPr="00EA18C9">
        <w:rPr>
          <w:sz w:val="26"/>
          <w:szCs w:val="26"/>
        </w:rPr>
        <w:t xml:space="preserve">     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Конкурс  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деламгосударственной  службыи  противодействую  коррупции  от  21  февраля2017  года  №  40.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Для  обеспечения  прозрачности  и  объективности  работы  конкурсной  комиссии  на  ее  заседани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е  при</w:t>
      </w:r>
      <w:r w:rsidR="002B2CBE" w:rsidRPr="00EA18C9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глашаются</w:t>
      </w:r>
      <w:r w:rsidR="00361091" w:rsidRPr="00EA18C9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наблюдатели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 Для  регистрации  в  качестве  наблюдателя  необходимо  обратиться  в  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У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правление  человеческих  ресурсов  Департамента  государственных  доходов  по  Акмолинской  области.</w:t>
      </w:r>
    </w:p>
    <w:p w:rsidR="00455B4E" w:rsidRPr="00EA18C9" w:rsidRDefault="00455B4E" w:rsidP="00455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sz w:val="26"/>
          <w:szCs w:val="26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Необходимые  для  участия  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</w:t>
      </w:r>
      <w:r w:rsidR="00146C1D"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о внутреннем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конкурсе  документы:  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1)  заявление  по  установленной  форме;  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2)  </w:t>
      </w:r>
      <w:r w:rsidRPr="00EA18C9">
        <w:rPr>
          <w:rFonts w:ascii="Times New Roman" w:hAnsi="Times New Roman" w:cs="Times New Roman"/>
          <w:sz w:val="26"/>
          <w:szCs w:val="26"/>
        </w:rPr>
        <w:t>послужной  список,  заверенный  соответствующей  службой  управления  персоналом  не  ранее  чем  за  тридцать  календарных  дней  до  дня  представления  документов.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Представление  неполного  пакета  документов  </w:t>
      </w:r>
      <w:r w:rsidRPr="00EA18C9">
        <w:rPr>
          <w:rFonts w:ascii="Times New Roman" w:hAnsi="Times New Roman" w:cs="Times New Roman"/>
          <w:sz w:val="26"/>
          <w:szCs w:val="26"/>
        </w:rPr>
        <w:t>либо  недостоверных  сведений  является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основанием  для  отказа  в  их  рассмотрении  конкурсной  комиссией.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Граждане  могут  предоставлять  дополнительную  информацию,  касающуюся  их  образования,  опыта  работы,  профессионального  уровня  и  репутации  (копии  документов  о  повышении  квалификации,  присвоении  ученых  степеней  и  званий,  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характеристики,  рекомендации,  научные  публикации,  иные  сведения,  характеризующие  их  профессиональную  деятельность,  квалификацию).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Лица,  изъявившие  желание  участвовать  во  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внутреннем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конкурсе  представляют  документы  в  государственный  орган,  объявивший  конкурс,  в  нарочном  порядке,  по  почте  или  в  электронном  виде  на  адрес  электронной  почты,  указанный  в  объявлении  либо  посредством  портала  электронного  Правительства  «Е-gov»  в  сроки  приема  документов.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При  предоставлении  документов  в  электронном  виде  на  адрес  электронной  почты  государственного  органа  либо  посредством  портала  электронного  Правительства  «Е-gov»,  их  оригиналы  представляются  </w:t>
      </w:r>
      <w:r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не  позднее  чем  за  </w:t>
      </w:r>
      <w:r w:rsidR="00EF441A"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один</w:t>
      </w:r>
      <w:r w:rsidRPr="00EA18C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час  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до  начала  собеседования.</w:t>
      </w:r>
    </w:p>
    <w:p w:rsidR="00E857D0" w:rsidRPr="00EA18C9" w:rsidRDefault="00E857D0" w:rsidP="005322E6">
      <w:pPr>
        <w:shd w:val="clear" w:color="auto" w:fill="FFFFFF"/>
        <w:tabs>
          <w:tab w:val="left" w:pos="637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Документы  должны  быть  представлены  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в</w:t>
      </w:r>
      <w:r w:rsidR="009E48F8"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течение  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 w:rsidR="005322E6"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EA18C9">
        <w:rPr>
          <w:rFonts w:ascii="Times New Roman" w:hAnsi="Times New Roman" w:cs="Times New Roman"/>
          <w:sz w:val="26"/>
          <w:szCs w:val="26"/>
        </w:rPr>
        <w:t xml:space="preserve">со  следующего  рабочего дня  после  последней  публикации  объявления  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о  проведении  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внутреннего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конкурса  на  сайте  уполномоченного  органа</w:t>
      </w:r>
      <w:r w:rsidR="00732947"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Департамента  государственных  доходов  по  Акмолинской  области</w:t>
      </w:r>
      <w:r w:rsidR="00732947"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и   Министерства финансов Республики Казхастна 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Кандидаты,  допущенные  к  собеседованию,  проходят  его  в  Департаменте  государственных  доходов  по  Акмолинской  области  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в  течение  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Pr="00EA18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со  дня  уведомления  кандидатов  о  допуске  их  к  собеседованию.</w:t>
      </w:r>
    </w:p>
    <w:p w:rsidR="00732947" w:rsidRPr="00EA18C9" w:rsidRDefault="00732947" w:rsidP="00732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18C9">
        <w:rPr>
          <w:rFonts w:ascii="Times New Roman" w:hAnsi="Times New Roman" w:cs="Times New Roman"/>
          <w:sz w:val="26"/>
          <w:szCs w:val="26"/>
        </w:rPr>
        <w:t>Согласно пункта 54 Правил кандидаты, претендующие на руководящие должности, пишут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Расходы  по  участию  в  конкурсе  (проезд  к  месту  проведения  собеседования  и  обратно,  наем  жилого  помещения,  проживание,  пользование  услугами  связи  всех  видов)  граждане  производят  за  счет  собственных  средств.</w:t>
      </w:r>
    </w:p>
    <w:p w:rsidR="00E857D0" w:rsidRPr="00EA18C9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A18C9">
        <w:rPr>
          <w:rFonts w:ascii="Times New Roman" w:eastAsia="Times New Roman" w:hAnsi="Times New Roman" w:cs="Times New Roman"/>
          <w:color w:val="222222"/>
          <w:sz w:val="26"/>
          <w:szCs w:val="26"/>
        </w:rPr>
        <w:t>Участники  конкурса  и  кандидаты  могут  обжаловать  решение  конкурсной  комиссии  в  уполномоченный  орган  или  его  территориальное  подразделение,  либо  в  судебном  порядке  в  соответствии  с  законодательством  Республики  Казахстан.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к  Правилам  проведения  конкурса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на  занятие  административной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государственной  должности  корпуса  «Б»</w:t>
      </w:r>
    </w:p>
    <w:p w:rsidR="00E857D0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Форма</w:t>
      </w:r>
    </w:p>
    <w:p w:rsidR="00593CF8" w:rsidRPr="00593CF8" w:rsidRDefault="00593CF8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4B545D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545D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45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</w:t>
      </w:r>
      <w:r w:rsidR="00D7391A">
        <w:rPr>
          <w:rFonts w:ascii="Times New Roman" w:hAnsi="Times New Roman" w:cs="Times New Roman"/>
          <w:sz w:val="26"/>
          <w:szCs w:val="26"/>
        </w:rPr>
        <w:t xml:space="preserve"> </w:t>
      </w:r>
      <w:r w:rsidRPr="004B545D">
        <w:rPr>
          <w:rFonts w:ascii="Times New Roman" w:hAnsi="Times New Roman" w:cs="Times New Roman"/>
          <w:sz w:val="26"/>
          <w:szCs w:val="26"/>
        </w:rPr>
        <w:t>административной  государственной  должности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</w:t>
      </w:r>
      <w:r w:rsidR="00173290">
        <w:rPr>
          <w:rFonts w:ascii="Times New Roman" w:hAnsi="Times New Roman" w:cs="Times New Roman"/>
          <w:sz w:val="26"/>
          <w:szCs w:val="26"/>
        </w:rPr>
        <w:t>_______________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7263A5" w:rsidP="00E8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857D0" w:rsidRPr="004B545D">
        <w:rPr>
          <w:rFonts w:ascii="Times New Roman" w:hAnsi="Times New Roman" w:cs="Times New Roman"/>
          <w:sz w:val="26"/>
          <w:szCs w:val="26"/>
        </w:rPr>
        <w:t>С  основными  требованиями  Правил  проведения  конкурса  на  занятие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административной государственной должности корпуса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«Б» 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(ознакомлена),  согласен  (согласна)  и  обязуюсь  их  выполнять.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Адрес  и  контактный  телефон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___________________________</w:t>
      </w: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__________</w:t>
      </w:r>
    </w:p>
    <w:p w:rsidR="00E857D0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45D">
        <w:rPr>
          <w:rFonts w:ascii="Times New Roman" w:hAnsi="Times New Roman" w:cs="Times New Roman"/>
          <w:sz w:val="26"/>
          <w:szCs w:val="26"/>
        </w:rPr>
        <w:t>(</w:t>
      </w:r>
      <w:r w:rsidRPr="00173290">
        <w:rPr>
          <w:rFonts w:ascii="Times New Roman" w:hAnsi="Times New Roman" w:cs="Times New Roman"/>
          <w:sz w:val="24"/>
          <w:szCs w:val="24"/>
        </w:rPr>
        <w:t>подпись)(  Фамилия,  имя,  отчество  (при  его  наличии))</w:t>
      </w:r>
    </w:p>
    <w:p w:rsid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0" w:rsidRP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D0" w:rsidRPr="004B545D" w:rsidRDefault="00E857D0" w:rsidP="00E857D0">
      <w:pPr>
        <w:spacing w:after="0" w:line="240" w:lineRule="auto"/>
        <w:rPr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«____»_______________  20__  г.</w:t>
      </w:r>
    </w:p>
    <w:p w:rsidR="002F51B0" w:rsidRPr="004B545D" w:rsidRDefault="002F51B0" w:rsidP="00E857D0">
      <w:pPr>
        <w:rPr>
          <w:sz w:val="26"/>
          <w:szCs w:val="26"/>
        </w:rPr>
      </w:pPr>
    </w:p>
    <w:sectPr w:rsidR="002F51B0" w:rsidRPr="004B545D" w:rsidSect="00473E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6E" w:rsidRDefault="00BE316E" w:rsidP="00A74C04">
      <w:pPr>
        <w:spacing w:after="0" w:line="240" w:lineRule="auto"/>
      </w:pPr>
      <w:r>
        <w:separator/>
      </w:r>
    </w:p>
  </w:endnote>
  <w:endnote w:type="continuationSeparator" w:id="0">
    <w:p w:rsidR="00BE316E" w:rsidRDefault="00BE316E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9554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0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6E" w:rsidRDefault="00BE316E" w:rsidP="00A74C04">
      <w:pPr>
        <w:spacing w:after="0" w:line="240" w:lineRule="auto"/>
      </w:pPr>
      <w:r>
        <w:separator/>
      </w:r>
    </w:p>
  </w:footnote>
  <w:footnote w:type="continuationSeparator" w:id="0">
    <w:p w:rsidR="00BE316E" w:rsidRDefault="00BE316E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DA"/>
    <w:rsid w:val="00010BE4"/>
    <w:rsid w:val="00010FD7"/>
    <w:rsid w:val="000134E6"/>
    <w:rsid w:val="00021E4F"/>
    <w:rsid w:val="00032873"/>
    <w:rsid w:val="00037F40"/>
    <w:rsid w:val="00067D2A"/>
    <w:rsid w:val="00091AAF"/>
    <w:rsid w:val="00096A4D"/>
    <w:rsid w:val="000A1EC9"/>
    <w:rsid w:val="000A2996"/>
    <w:rsid w:val="000B38B0"/>
    <w:rsid w:val="000C6A0A"/>
    <w:rsid w:val="000D73D9"/>
    <w:rsid w:val="000D7E47"/>
    <w:rsid w:val="000E7994"/>
    <w:rsid w:val="000F5D4A"/>
    <w:rsid w:val="001124DA"/>
    <w:rsid w:val="00116327"/>
    <w:rsid w:val="001215ED"/>
    <w:rsid w:val="00131B19"/>
    <w:rsid w:val="00133E43"/>
    <w:rsid w:val="0014049E"/>
    <w:rsid w:val="00146C1D"/>
    <w:rsid w:val="00160DE5"/>
    <w:rsid w:val="00173290"/>
    <w:rsid w:val="00174832"/>
    <w:rsid w:val="0018319C"/>
    <w:rsid w:val="001B0E29"/>
    <w:rsid w:val="001B2507"/>
    <w:rsid w:val="001D5283"/>
    <w:rsid w:val="001F24D9"/>
    <w:rsid w:val="0020538A"/>
    <w:rsid w:val="00223640"/>
    <w:rsid w:val="00236BF0"/>
    <w:rsid w:val="00251393"/>
    <w:rsid w:val="00265EFC"/>
    <w:rsid w:val="002716AA"/>
    <w:rsid w:val="00276B24"/>
    <w:rsid w:val="00277BFC"/>
    <w:rsid w:val="0029302C"/>
    <w:rsid w:val="002A6D69"/>
    <w:rsid w:val="002A7778"/>
    <w:rsid w:val="002B2CBE"/>
    <w:rsid w:val="002B7349"/>
    <w:rsid w:val="002D76F1"/>
    <w:rsid w:val="002E393D"/>
    <w:rsid w:val="002E47E6"/>
    <w:rsid w:val="002F1EF6"/>
    <w:rsid w:val="002F51B0"/>
    <w:rsid w:val="00302506"/>
    <w:rsid w:val="00312028"/>
    <w:rsid w:val="00315782"/>
    <w:rsid w:val="003231D9"/>
    <w:rsid w:val="00326B82"/>
    <w:rsid w:val="0033159A"/>
    <w:rsid w:val="0034378A"/>
    <w:rsid w:val="0034703D"/>
    <w:rsid w:val="00350C50"/>
    <w:rsid w:val="003562D5"/>
    <w:rsid w:val="00361091"/>
    <w:rsid w:val="00365A1A"/>
    <w:rsid w:val="00377C28"/>
    <w:rsid w:val="00380D9E"/>
    <w:rsid w:val="0038220A"/>
    <w:rsid w:val="003C31CC"/>
    <w:rsid w:val="003C43D1"/>
    <w:rsid w:val="003C694F"/>
    <w:rsid w:val="003D10BA"/>
    <w:rsid w:val="003F23E0"/>
    <w:rsid w:val="004215B1"/>
    <w:rsid w:val="00455B4E"/>
    <w:rsid w:val="00473E11"/>
    <w:rsid w:val="00474554"/>
    <w:rsid w:val="00483D92"/>
    <w:rsid w:val="004858CA"/>
    <w:rsid w:val="004B1318"/>
    <w:rsid w:val="004B545D"/>
    <w:rsid w:val="004C5A2C"/>
    <w:rsid w:val="004C78ED"/>
    <w:rsid w:val="004D56BF"/>
    <w:rsid w:val="004F29B6"/>
    <w:rsid w:val="004F3DE8"/>
    <w:rsid w:val="00505671"/>
    <w:rsid w:val="00517C0A"/>
    <w:rsid w:val="005322E6"/>
    <w:rsid w:val="005573D3"/>
    <w:rsid w:val="005879A8"/>
    <w:rsid w:val="00593920"/>
    <w:rsid w:val="00593CF8"/>
    <w:rsid w:val="005A25DE"/>
    <w:rsid w:val="005B324E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36721"/>
    <w:rsid w:val="00652983"/>
    <w:rsid w:val="00660804"/>
    <w:rsid w:val="00661C12"/>
    <w:rsid w:val="00673868"/>
    <w:rsid w:val="00674809"/>
    <w:rsid w:val="006768D4"/>
    <w:rsid w:val="0068494C"/>
    <w:rsid w:val="006A13EE"/>
    <w:rsid w:val="006A3FB5"/>
    <w:rsid w:val="006A5D2C"/>
    <w:rsid w:val="006C6704"/>
    <w:rsid w:val="006E79DA"/>
    <w:rsid w:val="007071B0"/>
    <w:rsid w:val="00711D5A"/>
    <w:rsid w:val="00724EF4"/>
    <w:rsid w:val="007263A5"/>
    <w:rsid w:val="00726F38"/>
    <w:rsid w:val="00732947"/>
    <w:rsid w:val="007421F8"/>
    <w:rsid w:val="00746491"/>
    <w:rsid w:val="00760381"/>
    <w:rsid w:val="00760873"/>
    <w:rsid w:val="00770A73"/>
    <w:rsid w:val="00773F1E"/>
    <w:rsid w:val="007907A1"/>
    <w:rsid w:val="007A5A72"/>
    <w:rsid w:val="007B222B"/>
    <w:rsid w:val="007C2488"/>
    <w:rsid w:val="007C4578"/>
    <w:rsid w:val="007C5D93"/>
    <w:rsid w:val="007D7670"/>
    <w:rsid w:val="007E55F5"/>
    <w:rsid w:val="007F1552"/>
    <w:rsid w:val="0080300C"/>
    <w:rsid w:val="00806C2D"/>
    <w:rsid w:val="0081363E"/>
    <w:rsid w:val="00823530"/>
    <w:rsid w:val="0082472D"/>
    <w:rsid w:val="00825F1C"/>
    <w:rsid w:val="0084172F"/>
    <w:rsid w:val="00841B22"/>
    <w:rsid w:val="008476FE"/>
    <w:rsid w:val="00853E36"/>
    <w:rsid w:val="00872BB9"/>
    <w:rsid w:val="008744DB"/>
    <w:rsid w:val="008761C3"/>
    <w:rsid w:val="00877D22"/>
    <w:rsid w:val="008821EE"/>
    <w:rsid w:val="008C77CB"/>
    <w:rsid w:val="008D30A9"/>
    <w:rsid w:val="008D6E6E"/>
    <w:rsid w:val="00913358"/>
    <w:rsid w:val="00914D59"/>
    <w:rsid w:val="009210F4"/>
    <w:rsid w:val="00935FD7"/>
    <w:rsid w:val="0094740D"/>
    <w:rsid w:val="00947A59"/>
    <w:rsid w:val="0095188A"/>
    <w:rsid w:val="009554A1"/>
    <w:rsid w:val="00960424"/>
    <w:rsid w:val="00973A90"/>
    <w:rsid w:val="009813E9"/>
    <w:rsid w:val="009858EB"/>
    <w:rsid w:val="00993F02"/>
    <w:rsid w:val="009A0C9D"/>
    <w:rsid w:val="009B78D7"/>
    <w:rsid w:val="009C4639"/>
    <w:rsid w:val="009D1253"/>
    <w:rsid w:val="009E48F8"/>
    <w:rsid w:val="009E574D"/>
    <w:rsid w:val="009F643A"/>
    <w:rsid w:val="00A05A51"/>
    <w:rsid w:val="00A23EF8"/>
    <w:rsid w:val="00A510B3"/>
    <w:rsid w:val="00A55090"/>
    <w:rsid w:val="00A74C04"/>
    <w:rsid w:val="00A872C4"/>
    <w:rsid w:val="00A91897"/>
    <w:rsid w:val="00AA3729"/>
    <w:rsid w:val="00AA3BC3"/>
    <w:rsid w:val="00AB66B4"/>
    <w:rsid w:val="00AC056E"/>
    <w:rsid w:val="00AC20B0"/>
    <w:rsid w:val="00AC4AC1"/>
    <w:rsid w:val="00AC52B7"/>
    <w:rsid w:val="00AC59FC"/>
    <w:rsid w:val="00B05846"/>
    <w:rsid w:val="00B44562"/>
    <w:rsid w:val="00B45623"/>
    <w:rsid w:val="00B52045"/>
    <w:rsid w:val="00B55379"/>
    <w:rsid w:val="00B568FD"/>
    <w:rsid w:val="00B61614"/>
    <w:rsid w:val="00B62FA0"/>
    <w:rsid w:val="00B64A22"/>
    <w:rsid w:val="00B66A2A"/>
    <w:rsid w:val="00B734C0"/>
    <w:rsid w:val="00B83509"/>
    <w:rsid w:val="00B84575"/>
    <w:rsid w:val="00B96A31"/>
    <w:rsid w:val="00BA1E29"/>
    <w:rsid w:val="00BE316E"/>
    <w:rsid w:val="00BE7DC1"/>
    <w:rsid w:val="00BF4829"/>
    <w:rsid w:val="00C20546"/>
    <w:rsid w:val="00C303FD"/>
    <w:rsid w:val="00C30EB4"/>
    <w:rsid w:val="00C32EB2"/>
    <w:rsid w:val="00C33CBA"/>
    <w:rsid w:val="00C43221"/>
    <w:rsid w:val="00C46D09"/>
    <w:rsid w:val="00C764DB"/>
    <w:rsid w:val="00C91E37"/>
    <w:rsid w:val="00CA10E8"/>
    <w:rsid w:val="00CC1587"/>
    <w:rsid w:val="00CC422E"/>
    <w:rsid w:val="00CD717B"/>
    <w:rsid w:val="00CE72DA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50A60"/>
    <w:rsid w:val="00D70006"/>
    <w:rsid w:val="00D71B26"/>
    <w:rsid w:val="00D7391A"/>
    <w:rsid w:val="00D753D8"/>
    <w:rsid w:val="00D903E1"/>
    <w:rsid w:val="00D96330"/>
    <w:rsid w:val="00DB51FB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2276B"/>
    <w:rsid w:val="00E4625C"/>
    <w:rsid w:val="00E52E1D"/>
    <w:rsid w:val="00E80AD7"/>
    <w:rsid w:val="00E80F98"/>
    <w:rsid w:val="00E83B41"/>
    <w:rsid w:val="00E857D0"/>
    <w:rsid w:val="00EA18C9"/>
    <w:rsid w:val="00EA6420"/>
    <w:rsid w:val="00EB024D"/>
    <w:rsid w:val="00EC62D6"/>
    <w:rsid w:val="00EF441A"/>
    <w:rsid w:val="00F05DD8"/>
    <w:rsid w:val="00F11572"/>
    <w:rsid w:val="00F33A8D"/>
    <w:rsid w:val="00F3450C"/>
    <w:rsid w:val="00F3463A"/>
    <w:rsid w:val="00F4458D"/>
    <w:rsid w:val="00F516A4"/>
    <w:rsid w:val="00F82575"/>
    <w:rsid w:val="00F904EF"/>
    <w:rsid w:val="00FA70F8"/>
    <w:rsid w:val="00FB1C83"/>
    <w:rsid w:val="00FB4C64"/>
    <w:rsid w:val="00FC0F96"/>
    <w:rsid w:val="00FD14AA"/>
    <w:rsid w:val="00FD3338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A098"/>
  <w15:docId w15:val="{C58EF522-3293-43F3-9A47-D365287D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096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g.imambayeva@kgd.gov.kz%20%20%20%20%09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gimambayeva</cp:lastModifiedBy>
  <cp:revision>27</cp:revision>
  <dcterms:created xsi:type="dcterms:W3CDTF">2019-06-17T08:42:00Z</dcterms:created>
  <dcterms:modified xsi:type="dcterms:W3CDTF">2019-06-24T04:15:00Z</dcterms:modified>
</cp:coreProperties>
</file>