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03211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sz w:val="26"/>
          <w:szCs w:val="26"/>
          <w:lang w:val="kk-KZ"/>
        </w:rPr>
        <w:t>«Департамент  государственных  доходов  п</w:t>
      </w:r>
      <w:r>
        <w:rPr>
          <w:rFonts w:ascii="Times New Roman" w:eastAsia="Times New Roman" w:hAnsi="Times New Roman" w:cs="Times New Roman"/>
          <w:b/>
          <w:sz w:val="26"/>
          <w:szCs w:val="26"/>
          <w:lang w:val="kk-KZ"/>
        </w:rPr>
        <w:t>о  Акмолинской  области» объявляет 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C46D09">
        <w:rPr>
          <w:rFonts w:ascii="Times New Roman" w:eastAsia="Times New Roman" w:hAnsi="Times New Roman" w:cs="Times New Roman"/>
          <w:b/>
          <w:sz w:val="26"/>
          <w:szCs w:val="26"/>
          <w:lang w:val="kk-KZ"/>
        </w:rPr>
        <w:t xml:space="preserve"> ( категория</w:t>
      </w:r>
      <w:r w:rsidR="00C303FD">
        <w:rPr>
          <w:rFonts w:ascii="Times New Roman" w:eastAsia="Times New Roman" w:hAnsi="Times New Roman" w:cs="Times New Roman"/>
          <w:b/>
          <w:sz w:val="26"/>
          <w:szCs w:val="26"/>
          <w:lang w:val="kk-KZ"/>
        </w:rPr>
        <w:t xml:space="preserve">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3A5945">
      <w:pPr>
        <w:pStyle w:val="a4"/>
        <w:ind w:firstLine="708"/>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РГУ  «Департамент  государственных  доходов  п</w:t>
      </w:r>
      <w:r w:rsidR="00C46D09">
        <w:rPr>
          <w:rFonts w:ascii="Times New Roman" w:eastAsia="Times New Roman" w:hAnsi="Times New Roman" w:cs="Times New Roman"/>
          <w:b/>
          <w:sz w:val="26"/>
          <w:szCs w:val="26"/>
          <w:lang w:val="kk-KZ"/>
        </w:rPr>
        <w:t xml:space="preserve">о  Акмолинской  области»  </w:t>
      </w:r>
      <w:r w:rsidR="00C46D09">
        <w:rPr>
          <w:rFonts w:ascii="Times New Roman" w:eastAsia="Times New Roman" w:hAnsi="Times New Roman" w:cs="Times New Roman"/>
          <w:b/>
          <w:sz w:val="26"/>
          <w:szCs w:val="26"/>
        </w:rPr>
        <w:t>(</w:t>
      </w:r>
      <w:r w:rsidRPr="004B545D">
        <w:rPr>
          <w:rFonts w:ascii="Times New Roman" w:eastAsia="Times New Roman" w:hAnsi="Times New Roman" w:cs="Times New Roman"/>
          <w:b/>
          <w:sz w:val="26"/>
          <w:szCs w:val="26"/>
          <w:lang w:val="kk-KZ"/>
        </w:rPr>
        <w:t>020000,  Акмолинска</w:t>
      </w:r>
      <w:r w:rsidR="00C46D09">
        <w:rPr>
          <w:rFonts w:ascii="Times New Roman" w:eastAsia="Times New Roman" w:hAnsi="Times New Roman" w:cs="Times New Roman"/>
          <w:b/>
          <w:sz w:val="26"/>
          <w:szCs w:val="26"/>
          <w:lang w:val="kk-KZ"/>
        </w:rPr>
        <w:t>я  область,  город  Кокшетау, пр</w:t>
      </w:r>
      <w:r w:rsidRPr="004B545D">
        <w:rPr>
          <w:rFonts w:ascii="Times New Roman" w:eastAsia="Times New Roman" w:hAnsi="Times New Roman" w:cs="Times New Roman"/>
          <w:b/>
          <w:sz w:val="26"/>
          <w:szCs w:val="26"/>
          <w:lang w:val="kk-KZ"/>
        </w:rPr>
        <w:t>.</w:t>
      </w:r>
      <w:r w:rsidR="00C46D09">
        <w:rPr>
          <w:rFonts w:ascii="Times New Roman" w:eastAsia="Times New Roman" w:hAnsi="Times New Roman" w:cs="Times New Roman"/>
          <w:b/>
          <w:sz w:val="26"/>
          <w:szCs w:val="26"/>
          <w:lang w:val="kk-KZ"/>
        </w:rPr>
        <w:t xml:space="preserve"> Н. Назарбаева</w:t>
      </w:r>
      <w:r w:rsidR="00D10F67" w:rsidRPr="004B545D">
        <w:rPr>
          <w:rFonts w:ascii="Times New Roman" w:eastAsia="Times New Roman" w:hAnsi="Times New Roman" w:cs="Times New Roman"/>
          <w:b/>
          <w:sz w:val="26"/>
          <w:szCs w:val="26"/>
          <w:lang w:val="kk-KZ"/>
        </w:rPr>
        <w:t>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8"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9" w:history="1">
        <w:r w:rsidR="00C46D09" w:rsidRPr="00422526">
          <w:rPr>
            <w:rStyle w:val="a3"/>
            <w:rFonts w:ascii="Times New Roman" w:eastAsia="Times New Roman" w:hAnsi="Times New Roman" w:cs="Times New Roman"/>
            <w:bCs/>
            <w:sz w:val="26"/>
            <w:szCs w:val="26"/>
            <w:lang w:val="en-US"/>
          </w:rPr>
          <w:t>g</w:t>
        </w:r>
        <w:r w:rsidR="00C46D09" w:rsidRPr="00422526">
          <w:rPr>
            <w:rStyle w:val="a3"/>
            <w:rFonts w:ascii="Times New Roman" w:eastAsia="Times New Roman" w:hAnsi="Times New Roman" w:cs="Times New Roman"/>
            <w:bCs/>
            <w:sz w:val="26"/>
            <w:szCs w:val="26"/>
          </w:rPr>
          <w:t>.</w:t>
        </w:r>
        <w:r w:rsidR="00C46D09" w:rsidRPr="00422526">
          <w:rPr>
            <w:rStyle w:val="a3"/>
            <w:rFonts w:ascii="Times New Roman" w:eastAsia="Times New Roman" w:hAnsi="Times New Roman" w:cs="Times New Roman"/>
            <w:bCs/>
            <w:sz w:val="26"/>
            <w:szCs w:val="26"/>
            <w:lang w:val="en-US"/>
          </w:rPr>
          <w:t>z</w:t>
        </w:r>
        <w:r w:rsidR="00C46D09" w:rsidRPr="00422526">
          <w:rPr>
            <w:rStyle w:val="a3"/>
            <w:rFonts w:ascii="Times New Roman" w:eastAsia="Times New Roman" w:hAnsi="Times New Roman" w:cs="Times New Roman"/>
            <w:bCs/>
            <w:sz w:val="26"/>
            <w:szCs w:val="26"/>
          </w:rPr>
          <w:t xml:space="preserve">humagulova@kgd.gov.kz, </w:t>
        </w:r>
        <w:r w:rsidR="00C46D09" w:rsidRPr="00422526">
          <w:rPr>
            <w:rStyle w:val="a3"/>
            <w:rFonts w:ascii="Times New Roman" w:hAnsi="Times New Roman" w:cs="Times New Roman"/>
            <w:sz w:val="26"/>
            <w:szCs w:val="26"/>
          </w:rPr>
          <w:t>zh.mendybayeva@kgd.gov.kz</w:t>
        </w:r>
        <w:r w:rsidR="00C46D09" w:rsidRPr="00422526">
          <w:rPr>
            <w:rStyle w:val="a3"/>
            <w:rFonts w:ascii="Times New Roman" w:hAnsi="Times New Roman" w:cs="Times New Roman"/>
            <w:sz w:val="26"/>
            <w:szCs w:val="26"/>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ab/>
        </w:r>
        <w:r w:rsidR="00C46D09" w:rsidRPr="00ED6343">
          <w:rPr>
            <w:rStyle w:val="a3"/>
            <w:rFonts w:ascii="Times New Roman" w:hAnsi="Times New Roman" w:cs="Times New Roman"/>
            <w:b/>
            <w:color w:val="auto"/>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4B545D">
        <w:rPr>
          <w:rFonts w:ascii="Times New Roman" w:eastAsia="Times New Roman" w:hAnsi="Times New Roman" w:cs="Times New Roman"/>
          <w:b/>
          <w:sz w:val="26"/>
          <w:szCs w:val="26"/>
          <w:lang w:val="kk-KZ"/>
        </w:rPr>
        <w:t>( категория 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3A5945" w:rsidRPr="00D903E1" w:rsidRDefault="00D903E1" w:rsidP="003A5945">
      <w:pPr>
        <w:pStyle w:val="a4"/>
        <w:jc w:val="both"/>
        <w:rPr>
          <w:rFonts w:ascii="Times New Roman" w:eastAsia="BatangChe" w:hAnsi="Times New Roman" w:cs="Times New Roman"/>
          <w:b/>
          <w:sz w:val="26"/>
          <w:szCs w:val="26"/>
        </w:rPr>
      </w:pPr>
      <w:r w:rsidRPr="00D903E1">
        <w:rPr>
          <w:rFonts w:ascii="Times New Roman" w:hAnsi="Times New Roman" w:cs="Times New Roman"/>
          <w:b/>
          <w:sz w:val="26"/>
          <w:szCs w:val="26"/>
        </w:rPr>
        <w:t xml:space="preserve">           1.</w:t>
      </w:r>
      <w:r w:rsidR="00032118">
        <w:rPr>
          <w:rFonts w:ascii="Times New Roman" w:hAnsi="Times New Roman" w:cs="Times New Roman"/>
          <w:b/>
          <w:sz w:val="26"/>
          <w:szCs w:val="26"/>
          <w:lang w:val="kk-KZ"/>
        </w:rPr>
        <w:t>Заместитель р</w:t>
      </w:r>
      <w:r w:rsidR="003A5945" w:rsidRPr="00D903E1">
        <w:rPr>
          <w:rFonts w:ascii="Times New Roman" w:hAnsi="Times New Roman" w:cs="Times New Roman"/>
          <w:b/>
          <w:color w:val="000000"/>
          <w:sz w:val="26"/>
          <w:szCs w:val="26"/>
        </w:rPr>
        <w:t>у</w:t>
      </w:r>
      <w:r w:rsidR="003A5945" w:rsidRPr="00D903E1">
        <w:rPr>
          <w:rFonts w:ascii="Times New Roman" w:eastAsia="BatangChe" w:hAnsi="Times New Roman" w:cs="Times New Roman"/>
          <w:b/>
          <w:sz w:val="26"/>
          <w:szCs w:val="26"/>
        </w:rPr>
        <w:t>ководител</w:t>
      </w:r>
      <w:r w:rsidR="00032118">
        <w:rPr>
          <w:rFonts w:ascii="Times New Roman" w:eastAsia="BatangChe" w:hAnsi="Times New Roman" w:cs="Times New Roman"/>
          <w:b/>
          <w:sz w:val="26"/>
          <w:szCs w:val="26"/>
          <w:lang w:val="kk-KZ"/>
        </w:rPr>
        <w:t xml:space="preserve">я </w:t>
      </w:r>
      <w:r w:rsidR="003A5945">
        <w:rPr>
          <w:rFonts w:ascii="Times New Roman" w:eastAsia="BatangChe" w:hAnsi="Times New Roman" w:cs="Times New Roman"/>
          <w:b/>
          <w:sz w:val="26"/>
          <w:szCs w:val="26"/>
        </w:rPr>
        <w:t xml:space="preserve"> </w:t>
      </w:r>
      <w:r w:rsidR="003A5945" w:rsidRPr="00D903E1">
        <w:rPr>
          <w:rFonts w:ascii="Times New Roman" w:eastAsia="BatangChe" w:hAnsi="Times New Roman" w:cs="Times New Roman"/>
          <w:b/>
          <w:sz w:val="26"/>
          <w:szCs w:val="26"/>
        </w:rPr>
        <w:t>Управления государственных доходов по</w:t>
      </w:r>
      <w:r w:rsidR="00032118">
        <w:rPr>
          <w:rFonts w:ascii="Times New Roman" w:eastAsia="BatangChe" w:hAnsi="Times New Roman" w:cs="Times New Roman"/>
          <w:b/>
          <w:sz w:val="26"/>
          <w:szCs w:val="26"/>
          <w:lang w:val="kk-KZ"/>
        </w:rPr>
        <w:t xml:space="preserve"> Сандыктаускому </w:t>
      </w:r>
      <w:r w:rsidR="003A5945">
        <w:rPr>
          <w:rFonts w:ascii="Times New Roman" w:eastAsia="BatangChe" w:hAnsi="Times New Roman" w:cs="Times New Roman"/>
          <w:b/>
          <w:sz w:val="26"/>
          <w:szCs w:val="26"/>
        </w:rPr>
        <w:t>району,  категория «</w:t>
      </w:r>
      <w:r w:rsidR="003A5945" w:rsidRPr="00D903E1">
        <w:rPr>
          <w:rFonts w:ascii="Times New Roman" w:eastAsia="BatangChe" w:hAnsi="Times New Roman" w:cs="Times New Roman"/>
          <w:b/>
          <w:sz w:val="26"/>
          <w:szCs w:val="26"/>
        </w:rPr>
        <w:t>С-</w:t>
      </w:r>
      <w:r w:rsidR="003A5945" w:rsidRPr="00D903E1">
        <w:rPr>
          <w:rFonts w:ascii="Times New Roman" w:eastAsia="BatangChe" w:hAnsi="Times New Roman" w:cs="Times New Roman"/>
          <w:b/>
          <w:sz w:val="26"/>
          <w:szCs w:val="26"/>
          <w:lang w:val="en-US"/>
        </w:rPr>
        <w:t>R</w:t>
      </w:r>
      <w:r w:rsidR="003A5945" w:rsidRPr="00D903E1">
        <w:rPr>
          <w:rFonts w:ascii="Times New Roman" w:eastAsia="BatangChe" w:hAnsi="Times New Roman" w:cs="Times New Roman"/>
          <w:b/>
          <w:sz w:val="26"/>
          <w:szCs w:val="26"/>
        </w:rPr>
        <w:t>-</w:t>
      </w:r>
      <w:r w:rsidR="00032118">
        <w:rPr>
          <w:rFonts w:ascii="Times New Roman" w:eastAsia="BatangChe" w:hAnsi="Times New Roman" w:cs="Times New Roman"/>
          <w:b/>
          <w:sz w:val="26"/>
          <w:szCs w:val="26"/>
          <w:lang w:val="kk-KZ"/>
        </w:rPr>
        <w:t>2</w:t>
      </w:r>
      <w:r w:rsidR="003A5945" w:rsidRPr="00D903E1">
        <w:rPr>
          <w:rFonts w:ascii="Times New Roman" w:eastAsia="BatangChe" w:hAnsi="Times New Roman" w:cs="Times New Roman"/>
          <w:b/>
          <w:sz w:val="26"/>
          <w:szCs w:val="26"/>
        </w:rPr>
        <w:t>», 1 единица</w:t>
      </w:r>
    </w:p>
    <w:p w:rsidR="003A5945" w:rsidRPr="00D903E1" w:rsidRDefault="003A5945" w:rsidP="003A5945">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D903E1">
        <w:rPr>
          <w:rFonts w:ascii="Times New Roman" w:eastAsia="Times New Roman" w:hAnsi="Times New Roman" w:cs="Times New Roman"/>
          <w:color w:val="222222"/>
          <w:sz w:val="26"/>
          <w:szCs w:val="26"/>
        </w:rPr>
        <w:t xml:space="preserve">Должностной оклад в зависимости от выслуги лет от </w:t>
      </w:r>
      <w:r w:rsidR="00ED6343">
        <w:rPr>
          <w:rFonts w:ascii="Times New Roman" w:eastAsia="Times New Roman" w:hAnsi="Times New Roman" w:cs="Times New Roman"/>
          <w:color w:val="222222"/>
          <w:sz w:val="26"/>
          <w:szCs w:val="26"/>
        </w:rPr>
        <w:t>1</w:t>
      </w:r>
      <w:r w:rsidR="006A03CF">
        <w:rPr>
          <w:rFonts w:ascii="Times New Roman" w:eastAsia="Times New Roman" w:hAnsi="Times New Roman" w:cs="Times New Roman"/>
          <w:color w:val="222222"/>
          <w:sz w:val="26"/>
          <w:szCs w:val="26"/>
          <w:lang w:val="kk-KZ"/>
        </w:rPr>
        <w:t>27 418</w:t>
      </w:r>
      <w:r>
        <w:rPr>
          <w:rFonts w:ascii="Times New Roman" w:eastAsia="Times New Roman" w:hAnsi="Times New Roman" w:cs="Times New Roman"/>
          <w:color w:val="222222"/>
          <w:sz w:val="26"/>
          <w:szCs w:val="26"/>
        </w:rPr>
        <w:t xml:space="preserve"> </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 до </w:t>
      </w:r>
      <w:r>
        <w:rPr>
          <w:rFonts w:ascii="Times New Roman" w:eastAsia="Times New Roman" w:hAnsi="Times New Roman" w:cs="Times New Roman"/>
          <w:bCs/>
          <w:color w:val="222222"/>
          <w:sz w:val="26"/>
          <w:szCs w:val="26"/>
        </w:rPr>
        <w:t>1</w:t>
      </w:r>
      <w:r w:rsidR="006A03CF">
        <w:rPr>
          <w:rFonts w:ascii="Times New Roman" w:eastAsia="Times New Roman" w:hAnsi="Times New Roman" w:cs="Times New Roman"/>
          <w:bCs/>
          <w:color w:val="222222"/>
          <w:sz w:val="26"/>
          <w:szCs w:val="26"/>
          <w:lang w:val="kk-KZ"/>
        </w:rPr>
        <w:t>7</w:t>
      </w:r>
      <w:r w:rsidR="006A03CF">
        <w:rPr>
          <w:rFonts w:ascii="Times New Roman" w:eastAsia="Times New Roman" w:hAnsi="Times New Roman" w:cs="Times New Roman"/>
          <w:bCs/>
          <w:color w:val="222222"/>
          <w:sz w:val="26"/>
          <w:szCs w:val="26"/>
        </w:rPr>
        <w:t xml:space="preserve">2 </w:t>
      </w:r>
      <w:r w:rsidR="006A03CF">
        <w:rPr>
          <w:rFonts w:ascii="Times New Roman" w:eastAsia="Times New Roman" w:hAnsi="Times New Roman" w:cs="Times New Roman"/>
          <w:bCs/>
          <w:color w:val="222222"/>
          <w:sz w:val="26"/>
          <w:szCs w:val="26"/>
          <w:lang w:val="kk-KZ"/>
        </w:rPr>
        <w:t>369</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w:t>
      </w:r>
    </w:p>
    <w:p w:rsidR="0089026D" w:rsidRDefault="003A5945" w:rsidP="00C03115">
      <w:pPr>
        <w:shd w:val="clear" w:color="auto" w:fill="FFFFFF"/>
        <w:spacing w:after="0" w:line="240" w:lineRule="auto"/>
        <w:ind w:firstLine="708"/>
        <w:jc w:val="both"/>
        <w:textAlignment w:val="baseline"/>
        <w:rPr>
          <w:sz w:val="28"/>
          <w:szCs w:val="28"/>
          <w:lang w:val="kk-KZ"/>
        </w:rPr>
      </w:pPr>
      <w:r w:rsidRPr="00D903E1">
        <w:rPr>
          <w:rFonts w:ascii="Times New Roman" w:eastAsia="Times New Roman" w:hAnsi="Times New Roman" w:cs="Times New Roman"/>
          <w:b/>
          <w:bCs/>
          <w:color w:val="222222"/>
          <w:sz w:val="26"/>
          <w:szCs w:val="26"/>
        </w:rPr>
        <w:t xml:space="preserve">Основные функциональные обязанности: </w:t>
      </w:r>
      <w:r w:rsidR="0089026D" w:rsidRPr="0089026D">
        <w:rPr>
          <w:rFonts w:ascii="Times New Roman" w:hAnsi="Times New Roman" w:cs="Times New Roman"/>
          <w:sz w:val="28"/>
          <w:szCs w:val="28"/>
        </w:rPr>
        <w:t xml:space="preserve">Организация деятельности </w:t>
      </w:r>
      <w:r w:rsidR="0089026D" w:rsidRPr="0089026D">
        <w:rPr>
          <w:rFonts w:ascii="Times New Roman" w:hAnsi="Times New Roman" w:cs="Times New Roman"/>
          <w:sz w:val="28"/>
          <w:szCs w:val="28"/>
          <w:lang w:val="kk-KZ"/>
        </w:rPr>
        <w:t xml:space="preserve">управления </w:t>
      </w:r>
      <w:r w:rsidR="0089026D" w:rsidRPr="0089026D">
        <w:rPr>
          <w:rFonts w:ascii="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89026D" w:rsidRPr="0089026D">
        <w:rPr>
          <w:rFonts w:ascii="Times New Roman" w:hAnsi="Times New Roman" w:cs="Times New Roman"/>
          <w:sz w:val="28"/>
          <w:szCs w:val="28"/>
          <w:lang w:val="kk-KZ"/>
        </w:rPr>
        <w:t>.</w:t>
      </w:r>
      <w:r w:rsidR="0089026D" w:rsidRPr="000501A3">
        <w:rPr>
          <w:sz w:val="28"/>
          <w:szCs w:val="28"/>
        </w:rPr>
        <w:t xml:space="preserve"> </w:t>
      </w:r>
    </w:p>
    <w:p w:rsidR="0089026D" w:rsidRPr="0089026D" w:rsidRDefault="0089026D" w:rsidP="0089026D">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6"/>
          <w:szCs w:val="26"/>
          <w:lang w:val="kk-KZ"/>
        </w:rPr>
        <w:t xml:space="preserve">       </w:t>
      </w:r>
      <w:r w:rsidR="00EE6512">
        <w:rPr>
          <w:rFonts w:ascii="Times New Roman" w:eastAsia="Times New Roman" w:hAnsi="Times New Roman" w:cs="Times New Roman"/>
          <w:b/>
          <w:bCs/>
          <w:color w:val="222222"/>
          <w:sz w:val="26"/>
          <w:szCs w:val="26"/>
          <w:lang w:val="kk-KZ"/>
        </w:rPr>
        <w:t xml:space="preserve"> </w:t>
      </w:r>
      <w:r w:rsidR="003A5945" w:rsidRPr="00D903E1">
        <w:rPr>
          <w:rFonts w:ascii="Times New Roman" w:eastAsia="Times New Roman" w:hAnsi="Times New Roman" w:cs="Times New Roman"/>
          <w:b/>
          <w:bCs/>
          <w:color w:val="222222"/>
          <w:sz w:val="26"/>
          <w:szCs w:val="26"/>
        </w:rPr>
        <w:t>Требования к участникам конкурса:</w:t>
      </w:r>
      <w:r w:rsidR="003A5945" w:rsidRPr="00D903E1">
        <w:rPr>
          <w:rFonts w:ascii="Times New Roman" w:eastAsia="Times New Roman" w:hAnsi="Times New Roman" w:cs="Times New Roman"/>
          <w:color w:val="222222"/>
          <w:sz w:val="26"/>
          <w:szCs w:val="26"/>
        </w:rPr>
        <w:t> </w:t>
      </w:r>
      <w:r w:rsidR="003A5945" w:rsidRPr="0089026D">
        <w:rPr>
          <w:rFonts w:ascii="Times New Roman" w:hAnsi="Times New Roman" w:cs="Times New Roman"/>
          <w:sz w:val="28"/>
          <w:szCs w:val="28"/>
        </w:rPr>
        <w:t>послевузовское</w:t>
      </w:r>
      <w:r w:rsidR="003A5945" w:rsidRPr="0089026D">
        <w:rPr>
          <w:rFonts w:ascii="Times New Roman" w:eastAsia="Times New Roman" w:hAnsi="Times New Roman" w:cs="Times New Roman"/>
          <w:color w:val="222222"/>
          <w:sz w:val="28"/>
          <w:szCs w:val="28"/>
        </w:rPr>
        <w:t xml:space="preserve"> </w:t>
      </w:r>
      <w:r w:rsidR="003A5945" w:rsidRPr="0089026D">
        <w:rPr>
          <w:rFonts w:ascii="Times New Roman" w:eastAsia="Times New Roman" w:hAnsi="Times New Roman" w:cs="Times New Roman"/>
          <w:color w:val="222222"/>
          <w:sz w:val="28"/>
          <w:szCs w:val="28"/>
          <w:lang w:val="kk-KZ"/>
        </w:rPr>
        <w:t xml:space="preserve"> или </w:t>
      </w:r>
      <w:r w:rsidR="003A5945" w:rsidRPr="0089026D">
        <w:rPr>
          <w:rFonts w:ascii="Times New Roman" w:eastAsia="Times New Roman" w:hAnsi="Times New Roman" w:cs="Times New Roman"/>
          <w:color w:val="222222"/>
          <w:sz w:val="28"/>
          <w:szCs w:val="28"/>
        </w:rPr>
        <w:t xml:space="preserve">высшее образование </w:t>
      </w:r>
      <w:r w:rsidRPr="0089026D">
        <w:rPr>
          <w:rFonts w:ascii="Times New Roman" w:hAnsi="Times New Roman" w:cs="Times New Roman"/>
          <w:sz w:val="28"/>
          <w:szCs w:val="28"/>
          <w:lang w:val="kk-KZ"/>
        </w:rPr>
        <w:t>В области социальных наук</w:t>
      </w:r>
      <w:r w:rsidRPr="0089026D">
        <w:rPr>
          <w:rFonts w:ascii="Times New Roman" w:hAnsi="Times New Roman" w:cs="Times New Roman"/>
          <w:sz w:val="28"/>
          <w:szCs w:val="28"/>
        </w:rPr>
        <w:t xml:space="preserve">, экономики </w:t>
      </w:r>
      <w:r w:rsidRPr="0089026D">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5945" w:rsidRPr="0089026D" w:rsidRDefault="0089026D" w:rsidP="0089026D">
      <w:pPr>
        <w:pStyle w:val="a4"/>
        <w:jc w:val="both"/>
        <w:rPr>
          <w:rFonts w:ascii="Times New Roman" w:hAnsi="Times New Roman" w:cs="Times New Roman"/>
          <w:sz w:val="28"/>
          <w:szCs w:val="28"/>
          <w:lang w:val="kk-KZ"/>
        </w:rPr>
      </w:pPr>
      <w:r w:rsidRPr="0089026D">
        <w:rPr>
          <w:rFonts w:ascii="Times New Roman" w:hAnsi="Times New Roman" w:cs="Times New Roman"/>
          <w:sz w:val="28"/>
          <w:szCs w:val="28"/>
          <w:lang w:val="kk-KZ"/>
        </w:rPr>
        <w:t xml:space="preserve">Высшее и (или) послевузовское образование </w:t>
      </w:r>
      <w:r w:rsidRPr="0089026D">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00C03115" w:rsidRPr="0089026D">
        <w:rPr>
          <w:rFonts w:ascii="Times New Roman" w:hAnsi="Times New Roman" w:cs="Times New Roman"/>
          <w:sz w:val="28"/>
          <w:szCs w:val="28"/>
        </w:rPr>
        <w:t>.</w:t>
      </w:r>
    </w:p>
    <w:p w:rsidR="003A5945" w:rsidRPr="00B3039A" w:rsidRDefault="003A5945" w:rsidP="003A5945">
      <w:pPr>
        <w:shd w:val="clear" w:color="auto" w:fill="FFFFFF"/>
        <w:spacing w:after="0" w:line="240" w:lineRule="auto"/>
        <w:ind w:firstLine="708"/>
        <w:jc w:val="both"/>
        <w:textAlignment w:val="baseline"/>
        <w:rPr>
          <w:rFonts w:ascii="Times New Roman" w:hAnsi="Times New Roman" w:cs="Times New Roman"/>
          <w:sz w:val="28"/>
          <w:szCs w:val="28"/>
          <w:lang w:val="kk-KZ"/>
        </w:rPr>
      </w:pPr>
      <w:r>
        <w:rPr>
          <w:rFonts w:ascii="Times New Roman" w:eastAsia="Times New Roman" w:hAnsi="Times New Roman" w:cs="Times New Roman"/>
          <w:b/>
          <w:color w:val="222222"/>
          <w:sz w:val="26"/>
          <w:szCs w:val="26"/>
        </w:rPr>
        <w:t xml:space="preserve"> </w:t>
      </w:r>
      <w:r w:rsidRPr="00D903E1">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00EE6512" w:rsidRPr="00EE6512">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Pr="00B3039A">
        <w:rPr>
          <w:rFonts w:ascii="Times New Roman" w:hAnsi="Times New Roman" w:cs="Times New Roman"/>
          <w:sz w:val="28"/>
          <w:szCs w:val="28"/>
          <w:lang w:val="kk-KZ"/>
        </w:rPr>
        <w:t>.</w:t>
      </w:r>
    </w:p>
    <w:p w:rsidR="003A5945" w:rsidRPr="003562D5" w:rsidRDefault="003A5945" w:rsidP="003A5945">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Pr>
          <w:rFonts w:ascii="Times New Roman" w:eastAsia="Times New Roman" w:hAnsi="Times New Roman" w:cs="Times New Roman"/>
          <w:color w:val="222222"/>
          <w:sz w:val="26"/>
          <w:szCs w:val="26"/>
        </w:rPr>
        <w:lastRenderedPageBreak/>
        <w:t xml:space="preserve">  </w:t>
      </w:r>
      <w:r w:rsidRPr="003562D5">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744D27" w:rsidRDefault="003A5945" w:rsidP="00744D27">
      <w:pPr>
        <w:pStyle w:val="Default"/>
      </w:pPr>
      <w:r>
        <w:rPr>
          <w:sz w:val="26"/>
          <w:szCs w:val="26"/>
        </w:rPr>
        <w:t xml:space="preserve">     </w:t>
      </w:r>
      <w:r>
        <w:rPr>
          <w:sz w:val="28"/>
          <w:szCs w:val="28"/>
          <w:lang w:val="kk-KZ"/>
        </w:rPr>
        <w:t xml:space="preserve">      </w:t>
      </w:r>
    </w:p>
    <w:p w:rsidR="00744D27" w:rsidRDefault="00744D27" w:rsidP="00744D27">
      <w:pPr>
        <w:pStyle w:val="Default"/>
        <w:spacing w:after="38"/>
        <w:jc w:val="both"/>
        <w:rPr>
          <w:sz w:val="28"/>
          <w:szCs w:val="28"/>
        </w:rPr>
      </w:pPr>
      <w:r>
        <w:rPr>
          <w:sz w:val="28"/>
          <w:szCs w:val="28"/>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744D27" w:rsidRDefault="00744D27" w:rsidP="00744D27">
      <w:pPr>
        <w:pStyle w:val="Default"/>
        <w:jc w:val="both"/>
        <w:rPr>
          <w:color w:val="auto"/>
        </w:rPr>
      </w:pPr>
      <w:r>
        <w:rPr>
          <w:sz w:val="28"/>
          <w:szCs w:val="28"/>
        </w:rPr>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p>
    <w:p w:rsidR="00744D27" w:rsidRDefault="00744D27" w:rsidP="00744D27">
      <w:pPr>
        <w:pStyle w:val="Default"/>
        <w:spacing w:after="36"/>
        <w:jc w:val="both"/>
        <w:rPr>
          <w:color w:val="auto"/>
          <w:sz w:val="28"/>
          <w:szCs w:val="28"/>
        </w:rPr>
      </w:pPr>
      <w:r>
        <w:rPr>
          <w:color w:val="auto"/>
          <w:sz w:val="28"/>
          <w:szCs w:val="28"/>
        </w:rPr>
        <w:t xml:space="preserve">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744D27" w:rsidRDefault="00744D27" w:rsidP="00744D27">
      <w:pPr>
        <w:pStyle w:val="Default"/>
        <w:spacing w:after="36"/>
        <w:jc w:val="both"/>
        <w:rPr>
          <w:color w:val="auto"/>
          <w:sz w:val="28"/>
          <w:szCs w:val="28"/>
        </w:rPr>
      </w:pPr>
      <w:r>
        <w:rPr>
          <w:color w:val="auto"/>
          <w:sz w:val="28"/>
          <w:szCs w:val="28"/>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744D27" w:rsidRDefault="00744D27" w:rsidP="00744D27">
      <w:pPr>
        <w:pStyle w:val="Default"/>
        <w:spacing w:after="36"/>
        <w:jc w:val="both"/>
        <w:rPr>
          <w:color w:val="auto"/>
          <w:sz w:val="28"/>
          <w:szCs w:val="28"/>
        </w:rPr>
      </w:pPr>
      <w:r>
        <w:rPr>
          <w:color w:val="auto"/>
          <w:sz w:val="28"/>
          <w:szCs w:val="28"/>
        </w:rPr>
        <w:t xml:space="preserve">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744D27" w:rsidRDefault="00744D27" w:rsidP="00744D27">
      <w:pPr>
        <w:pStyle w:val="Default"/>
        <w:spacing w:after="36"/>
        <w:jc w:val="both"/>
        <w:rPr>
          <w:color w:val="auto"/>
          <w:sz w:val="28"/>
          <w:szCs w:val="28"/>
        </w:rPr>
      </w:pPr>
      <w:r>
        <w:rPr>
          <w:color w:val="auto"/>
          <w:sz w:val="28"/>
          <w:szCs w:val="28"/>
        </w:rPr>
        <w:t xml:space="preserve">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744D27" w:rsidRDefault="00744D27" w:rsidP="00744D27">
      <w:pPr>
        <w:pStyle w:val="Default"/>
        <w:spacing w:after="36"/>
        <w:jc w:val="both"/>
        <w:rPr>
          <w:color w:val="auto"/>
          <w:sz w:val="28"/>
          <w:szCs w:val="28"/>
        </w:rPr>
      </w:pPr>
      <w:r>
        <w:rPr>
          <w:color w:val="auto"/>
          <w:sz w:val="28"/>
          <w:szCs w:val="28"/>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744D27" w:rsidRDefault="00744D27" w:rsidP="00744D27">
      <w:pPr>
        <w:pStyle w:val="Default"/>
        <w:jc w:val="both"/>
        <w:rPr>
          <w:color w:val="auto"/>
          <w:sz w:val="28"/>
          <w:szCs w:val="28"/>
        </w:rPr>
      </w:pPr>
      <w:r>
        <w:rPr>
          <w:color w:val="auto"/>
          <w:sz w:val="28"/>
          <w:szCs w:val="28"/>
        </w:rPr>
        <w:t xml:space="preserve">7) наличие ученой степени </w:t>
      </w:r>
    </w:p>
    <w:p w:rsidR="0092564B" w:rsidRDefault="0092564B" w:rsidP="00744D27">
      <w:pPr>
        <w:pStyle w:val="Default"/>
        <w:jc w:val="both"/>
        <w:rPr>
          <w:color w:val="auto"/>
          <w:sz w:val="28"/>
          <w:szCs w:val="28"/>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 xml:space="preserve">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w:t>
      </w:r>
      <w:r w:rsidRPr="004B545D">
        <w:rPr>
          <w:rFonts w:ascii="Times New Roman" w:eastAsia="Times New Roman" w:hAnsi="Times New Roman" w:cs="Times New Roman"/>
          <w:color w:val="222222"/>
          <w:sz w:val="26"/>
          <w:szCs w:val="26"/>
        </w:rPr>
        <w:lastRenderedPageBreak/>
        <w:t>деламгосударственной  службыи  противодействую  коррупции  от  21  февраля2017  года  №  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732947">
        <w:rPr>
          <w:rFonts w:ascii="Times New Roman" w:eastAsia="Times New Roman" w:hAnsi="Times New Roman" w:cs="Times New Roman"/>
          <w:b/>
          <w:color w:val="222222"/>
          <w:sz w:val="26"/>
          <w:szCs w:val="26"/>
        </w:rPr>
        <w:t xml:space="preserve">не  позднее  чем  </w:t>
      </w:r>
      <w:r w:rsidRPr="004B545D">
        <w:rPr>
          <w:rFonts w:ascii="Times New Roman" w:eastAsia="Times New Roman" w:hAnsi="Times New Roman" w:cs="Times New Roman"/>
          <w:b/>
          <w:color w:val="222222"/>
          <w:sz w:val="26"/>
          <w:szCs w:val="26"/>
        </w:rPr>
        <w:t xml:space="preserve">за  </w:t>
      </w:r>
      <w:r w:rsidR="00EF441A">
        <w:rPr>
          <w:rFonts w:ascii="Times New Roman" w:eastAsia="Times New Roman" w:hAnsi="Times New Roman" w:cs="Times New Roman"/>
          <w:b/>
          <w:color w:val="222222"/>
          <w:sz w:val="26"/>
          <w:szCs w:val="26"/>
          <w:lang w:val="kk-KZ"/>
        </w:rPr>
        <w:t>один</w:t>
      </w:r>
      <w:r w:rsidRPr="004B545D">
        <w:rPr>
          <w:rFonts w:ascii="Times New Roman" w:eastAsia="Times New Roman" w:hAnsi="Times New Roman" w:cs="Times New Roman"/>
          <w:b/>
          <w:color w:val="222222"/>
          <w:sz w:val="26"/>
          <w:szCs w:val="26"/>
        </w:rPr>
        <w:t xml:space="preserve">  час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w:t>
      </w:r>
      <w:r w:rsidR="0073294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  Департамента  государственных  доходов  по  Акмолинской  области</w:t>
      </w:r>
      <w:r w:rsidR="00732947">
        <w:rPr>
          <w:rFonts w:ascii="Times New Roman" w:eastAsia="Times New Roman" w:hAnsi="Times New Roman" w:cs="Times New Roman"/>
          <w:color w:val="222222"/>
          <w:sz w:val="26"/>
          <w:szCs w:val="26"/>
        </w:rPr>
        <w:t xml:space="preserve"> и   Министерства финансов Республики Казхастна </w:t>
      </w:r>
      <w:r w:rsidRPr="004B545D">
        <w:rPr>
          <w:rFonts w:ascii="Times New Roman" w:eastAsia="Times New Roman" w:hAnsi="Times New Roman" w:cs="Times New Roman"/>
          <w:color w:val="222222"/>
          <w:sz w:val="26"/>
          <w:szCs w:val="26"/>
        </w:rPr>
        <w:t>.</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732947" w:rsidRPr="00732947" w:rsidRDefault="00732947" w:rsidP="0073294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w:t>
      </w:r>
      <w:r w:rsidRPr="00732947">
        <w:rPr>
          <w:rFonts w:ascii="Times New Roman" w:hAnsi="Times New Roman"/>
          <w:sz w:val="26"/>
          <w:szCs w:val="26"/>
        </w:rPr>
        <w:t xml:space="preserve">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Приложение  2</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к  Правилам  проведения  конкурса</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на  занятие  административной</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государственной  должности  корпуса  «Б»</w:t>
      </w:r>
    </w:p>
    <w:p w:rsidR="00E857D0"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Форма</w:t>
      </w:r>
    </w:p>
    <w:p w:rsidR="00593CF8" w:rsidRPr="00593CF8" w:rsidRDefault="00593CF8" w:rsidP="00E857D0">
      <w:pPr>
        <w:autoSpaceDE w:val="0"/>
        <w:autoSpaceDN w:val="0"/>
        <w:adjustRightInd w:val="0"/>
        <w:spacing w:after="0" w:line="240" w:lineRule="auto"/>
        <w:jc w:val="right"/>
        <w:rPr>
          <w:rFonts w:ascii="Times New Roman" w:hAnsi="Times New Roman" w:cs="Times New Roman"/>
          <w:sz w:val="24"/>
          <w:szCs w:val="24"/>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2F51B0" w:rsidRPr="004B545D" w:rsidRDefault="00E857D0" w:rsidP="00E815B0">
      <w:pPr>
        <w:spacing w:after="0" w:line="240" w:lineRule="auto"/>
        <w:rPr>
          <w:sz w:val="26"/>
          <w:szCs w:val="26"/>
        </w:rPr>
      </w:pPr>
      <w:r w:rsidRPr="004B545D">
        <w:rPr>
          <w:rFonts w:ascii="Times New Roman" w:hAnsi="Times New Roman" w:cs="Times New Roman"/>
          <w:sz w:val="26"/>
          <w:szCs w:val="26"/>
        </w:rPr>
        <w:t>«____»_______________  20__  г.</w:t>
      </w:r>
    </w:p>
    <w:sectPr w:rsidR="002F51B0" w:rsidRPr="004B545D"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C6F" w:rsidRDefault="00847C6F" w:rsidP="00A74C04">
      <w:pPr>
        <w:spacing w:after="0" w:line="240" w:lineRule="auto"/>
      </w:pPr>
      <w:r>
        <w:separator/>
      </w:r>
    </w:p>
  </w:endnote>
  <w:endnote w:type="continuationSeparator" w:id="1">
    <w:p w:rsidR="00847C6F" w:rsidRDefault="00847C6F"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551AB1">
        <w:pPr>
          <w:pStyle w:val="a7"/>
          <w:jc w:val="center"/>
        </w:pPr>
        <w:fldSimple w:instr=" PAGE   \* MERGEFORMAT ">
          <w:r w:rsidR="008256E5">
            <w:rPr>
              <w:noProof/>
            </w:rPr>
            <w:t>2</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C6F" w:rsidRDefault="00847C6F" w:rsidP="00A74C04">
      <w:pPr>
        <w:spacing w:after="0" w:line="240" w:lineRule="auto"/>
      </w:pPr>
      <w:r>
        <w:separator/>
      </w:r>
    </w:p>
  </w:footnote>
  <w:footnote w:type="continuationSeparator" w:id="1">
    <w:p w:rsidR="00847C6F" w:rsidRDefault="00847C6F"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118"/>
    <w:rsid w:val="00032873"/>
    <w:rsid w:val="00037F40"/>
    <w:rsid w:val="00044140"/>
    <w:rsid w:val="00067D2A"/>
    <w:rsid w:val="000806E6"/>
    <w:rsid w:val="000A1EC9"/>
    <w:rsid w:val="000A2996"/>
    <w:rsid w:val="000C5B8B"/>
    <w:rsid w:val="000C6A0A"/>
    <w:rsid w:val="000D73D9"/>
    <w:rsid w:val="000D7E47"/>
    <w:rsid w:val="000E7994"/>
    <w:rsid w:val="000F2C36"/>
    <w:rsid w:val="000F5D4A"/>
    <w:rsid w:val="001124DA"/>
    <w:rsid w:val="001215ED"/>
    <w:rsid w:val="00131B19"/>
    <w:rsid w:val="00133E43"/>
    <w:rsid w:val="0014049E"/>
    <w:rsid w:val="00146C1D"/>
    <w:rsid w:val="00160DE5"/>
    <w:rsid w:val="00173290"/>
    <w:rsid w:val="00174832"/>
    <w:rsid w:val="0017715B"/>
    <w:rsid w:val="0018319C"/>
    <w:rsid w:val="001A4E8F"/>
    <w:rsid w:val="001B0E29"/>
    <w:rsid w:val="001B2507"/>
    <w:rsid w:val="001F24D9"/>
    <w:rsid w:val="0020538A"/>
    <w:rsid w:val="00223640"/>
    <w:rsid w:val="00236BF0"/>
    <w:rsid w:val="00251393"/>
    <w:rsid w:val="00265EFC"/>
    <w:rsid w:val="002716AA"/>
    <w:rsid w:val="00276B24"/>
    <w:rsid w:val="00277BFC"/>
    <w:rsid w:val="00280936"/>
    <w:rsid w:val="0029302C"/>
    <w:rsid w:val="002A30E9"/>
    <w:rsid w:val="002A5507"/>
    <w:rsid w:val="002A6D69"/>
    <w:rsid w:val="002A7778"/>
    <w:rsid w:val="002B2CBE"/>
    <w:rsid w:val="002B7349"/>
    <w:rsid w:val="002D76F1"/>
    <w:rsid w:val="002E393D"/>
    <w:rsid w:val="002E47E6"/>
    <w:rsid w:val="002F1EF6"/>
    <w:rsid w:val="002F51B0"/>
    <w:rsid w:val="00312028"/>
    <w:rsid w:val="00315782"/>
    <w:rsid w:val="00326B82"/>
    <w:rsid w:val="0034378A"/>
    <w:rsid w:val="0034703D"/>
    <w:rsid w:val="00350C50"/>
    <w:rsid w:val="003562D5"/>
    <w:rsid w:val="00361091"/>
    <w:rsid w:val="00365A1A"/>
    <w:rsid w:val="00377C28"/>
    <w:rsid w:val="00380D9E"/>
    <w:rsid w:val="0038220A"/>
    <w:rsid w:val="003A5945"/>
    <w:rsid w:val="003B4A79"/>
    <w:rsid w:val="003C15C3"/>
    <w:rsid w:val="003C31CC"/>
    <w:rsid w:val="003C43D1"/>
    <w:rsid w:val="003C694F"/>
    <w:rsid w:val="003D10BA"/>
    <w:rsid w:val="003E0DC6"/>
    <w:rsid w:val="003F23E0"/>
    <w:rsid w:val="00455B4E"/>
    <w:rsid w:val="004608DE"/>
    <w:rsid w:val="00473E11"/>
    <w:rsid w:val="004858CA"/>
    <w:rsid w:val="004A2EAE"/>
    <w:rsid w:val="004B1318"/>
    <w:rsid w:val="004B545D"/>
    <w:rsid w:val="004C5A2C"/>
    <w:rsid w:val="004C78ED"/>
    <w:rsid w:val="004F3DE8"/>
    <w:rsid w:val="00505671"/>
    <w:rsid w:val="00513CE8"/>
    <w:rsid w:val="00517C0A"/>
    <w:rsid w:val="005322E6"/>
    <w:rsid w:val="00551AB1"/>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A03CF"/>
    <w:rsid w:val="006A13EE"/>
    <w:rsid w:val="006A3FB5"/>
    <w:rsid w:val="006A5D2C"/>
    <w:rsid w:val="006C2906"/>
    <w:rsid w:val="006C6704"/>
    <w:rsid w:val="006E79DA"/>
    <w:rsid w:val="006F23CA"/>
    <w:rsid w:val="00711D5A"/>
    <w:rsid w:val="00723E44"/>
    <w:rsid w:val="00724EF4"/>
    <w:rsid w:val="007263A5"/>
    <w:rsid w:val="00726F38"/>
    <w:rsid w:val="00732947"/>
    <w:rsid w:val="007421F8"/>
    <w:rsid w:val="00744D27"/>
    <w:rsid w:val="00746491"/>
    <w:rsid w:val="00751273"/>
    <w:rsid w:val="00760381"/>
    <w:rsid w:val="00760873"/>
    <w:rsid w:val="00770A73"/>
    <w:rsid w:val="00773F1E"/>
    <w:rsid w:val="007907A1"/>
    <w:rsid w:val="007A5A72"/>
    <w:rsid w:val="007B222B"/>
    <w:rsid w:val="007C4578"/>
    <w:rsid w:val="007D7670"/>
    <w:rsid w:val="007E55F5"/>
    <w:rsid w:val="007F1552"/>
    <w:rsid w:val="0080300C"/>
    <w:rsid w:val="00806C2D"/>
    <w:rsid w:val="00823530"/>
    <w:rsid w:val="0082472D"/>
    <w:rsid w:val="008256E5"/>
    <w:rsid w:val="00825F1C"/>
    <w:rsid w:val="008363DA"/>
    <w:rsid w:val="0084172F"/>
    <w:rsid w:val="00841B22"/>
    <w:rsid w:val="008476FE"/>
    <w:rsid w:val="00847C6F"/>
    <w:rsid w:val="00853E36"/>
    <w:rsid w:val="008744DB"/>
    <w:rsid w:val="008761C3"/>
    <w:rsid w:val="008821EE"/>
    <w:rsid w:val="0089026D"/>
    <w:rsid w:val="00890A7D"/>
    <w:rsid w:val="008C2F63"/>
    <w:rsid w:val="008C77CB"/>
    <w:rsid w:val="008D6E6E"/>
    <w:rsid w:val="008F1635"/>
    <w:rsid w:val="00913358"/>
    <w:rsid w:val="00914D59"/>
    <w:rsid w:val="009169DE"/>
    <w:rsid w:val="009210F4"/>
    <w:rsid w:val="0092564B"/>
    <w:rsid w:val="0093734E"/>
    <w:rsid w:val="0094740D"/>
    <w:rsid w:val="00947A59"/>
    <w:rsid w:val="0095188A"/>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1601B"/>
    <w:rsid w:val="00A23EF8"/>
    <w:rsid w:val="00A510B3"/>
    <w:rsid w:val="00A55090"/>
    <w:rsid w:val="00A74C04"/>
    <w:rsid w:val="00A91897"/>
    <w:rsid w:val="00AA3BC3"/>
    <w:rsid w:val="00AB66B4"/>
    <w:rsid w:val="00AC056E"/>
    <w:rsid w:val="00AC4AC1"/>
    <w:rsid w:val="00AC52B7"/>
    <w:rsid w:val="00AC59FC"/>
    <w:rsid w:val="00B05846"/>
    <w:rsid w:val="00B3039A"/>
    <w:rsid w:val="00B45623"/>
    <w:rsid w:val="00B52045"/>
    <w:rsid w:val="00B55379"/>
    <w:rsid w:val="00B568FD"/>
    <w:rsid w:val="00B61614"/>
    <w:rsid w:val="00B62FA0"/>
    <w:rsid w:val="00B66A2A"/>
    <w:rsid w:val="00B734C0"/>
    <w:rsid w:val="00B83509"/>
    <w:rsid w:val="00B84575"/>
    <w:rsid w:val="00B96A31"/>
    <w:rsid w:val="00BA1E29"/>
    <w:rsid w:val="00BB5E6B"/>
    <w:rsid w:val="00BF4829"/>
    <w:rsid w:val="00C03115"/>
    <w:rsid w:val="00C303FD"/>
    <w:rsid w:val="00C30EB4"/>
    <w:rsid w:val="00C32EB2"/>
    <w:rsid w:val="00C33CBA"/>
    <w:rsid w:val="00C43221"/>
    <w:rsid w:val="00C46D09"/>
    <w:rsid w:val="00C67617"/>
    <w:rsid w:val="00C764DB"/>
    <w:rsid w:val="00C91E37"/>
    <w:rsid w:val="00CA10E8"/>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903E1"/>
    <w:rsid w:val="00D96330"/>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6512"/>
    <w:rsid w:val="00EF441A"/>
    <w:rsid w:val="00F05DD8"/>
    <w:rsid w:val="00F11572"/>
    <w:rsid w:val="00F31E07"/>
    <w:rsid w:val="00F33A8D"/>
    <w:rsid w:val="00F3463A"/>
    <w:rsid w:val="00F4458D"/>
    <w:rsid w:val="00F516A4"/>
    <w:rsid w:val="00F82575"/>
    <w:rsid w:val="00F904EF"/>
    <w:rsid w:val="00FA70F8"/>
    <w:rsid w:val="00FB1C83"/>
    <w:rsid w:val="00FB4C64"/>
    <w:rsid w:val="00FC0F96"/>
    <w:rsid w:val="00FD14AA"/>
    <w:rsid w:val="00FD3338"/>
    <w:rsid w:val="00FD674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1547</Words>
  <Characters>8821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227</cp:revision>
  <dcterms:created xsi:type="dcterms:W3CDTF">2017-12-06T07:54:00Z</dcterms:created>
  <dcterms:modified xsi:type="dcterms:W3CDTF">2019-10-25T11:20:00Z</dcterms:modified>
</cp:coreProperties>
</file>