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847788"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847788">
        <w:rPr>
          <w:rFonts w:ascii="Times New Roman" w:hAnsi="Times New Roman" w:cs="Times New Roman"/>
          <w:b/>
          <w:sz w:val="26"/>
          <w:szCs w:val="26"/>
          <w:lang w:val="kk-KZ"/>
        </w:rPr>
        <w:t>Департамент  государственных  доходов  по  Акмолинской  области</w:t>
      </w:r>
      <w:r w:rsidRPr="00847788">
        <w:rPr>
          <w:rFonts w:ascii="Times New Roman" w:eastAsia="Times New Roman" w:hAnsi="Times New Roman" w:cs="Times New Roman"/>
          <w:b/>
          <w:bCs/>
          <w:sz w:val="26"/>
          <w:szCs w:val="26"/>
          <w:u w:val="single"/>
        </w:rPr>
        <w:t xml:space="preserve"> </w:t>
      </w:r>
      <w:r w:rsidRPr="00847788">
        <w:rPr>
          <w:rFonts w:ascii="Times New Roman" w:eastAsia="Times New Roman" w:hAnsi="Times New Roman" w:cs="Times New Roman"/>
          <w:b/>
          <w:bCs/>
          <w:sz w:val="26"/>
          <w:szCs w:val="26"/>
        </w:rPr>
        <w:t>объявляет</w:t>
      </w:r>
      <w:r>
        <w:rPr>
          <w:rFonts w:ascii="Times New Roman" w:eastAsia="Times New Roman" w:hAnsi="Times New Roman" w:cs="Times New Roman"/>
          <w:b/>
          <w:bCs/>
          <w:sz w:val="26"/>
          <w:szCs w:val="26"/>
          <w:u w:val="single"/>
        </w:rPr>
        <w:t xml:space="preserve"> </w:t>
      </w:r>
      <w:r w:rsidR="00825F1C" w:rsidRPr="00847788">
        <w:rPr>
          <w:rFonts w:ascii="Times New Roman" w:eastAsia="Times New Roman" w:hAnsi="Times New Roman" w:cs="Times New Roman"/>
          <w:b/>
          <w:bCs/>
          <w:sz w:val="26"/>
          <w:szCs w:val="26"/>
          <w:u w:val="single"/>
        </w:rPr>
        <w:t>Внутренний</w:t>
      </w:r>
      <w:r w:rsidR="00825F1C" w:rsidRPr="00847788">
        <w:rPr>
          <w:rFonts w:ascii="Times New Roman" w:eastAsia="Times New Roman" w:hAnsi="Times New Roman" w:cs="Times New Roman"/>
          <w:b/>
          <w:bCs/>
          <w:sz w:val="26"/>
          <w:szCs w:val="26"/>
        </w:rPr>
        <w:t xml:space="preserve"> конкурс на занятие вакантн</w:t>
      </w:r>
      <w:r w:rsidR="00610CD5" w:rsidRPr="00847788">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220772">
        <w:rPr>
          <w:rFonts w:ascii="Times New Roman" w:eastAsia="Times New Roman" w:hAnsi="Times New Roman" w:cs="Times New Roman"/>
          <w:b/>
          <w:sz w:val="26"/>
          <w:szCs w:val="26"/>
        </w:rPr>
        <w:t xml:space="preserve">всех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021E4F" w:rsidRPr="004B545D" w:rsidRDefault="004F04A6"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220772">
      <w:pPr>
        <w:pStyle w:val="5"/>
        <w:spacing w:before="0" w:beforeAutospacing="0" w:after="0" w:afterAutospacing="0"/>
        <w:ind w:firstLine="708"/>
        <w:jc w:val="both"/>
        <w:rPr>
          <w:b w:val="0"/>
          <w:sz w:val="26"/>
          <w:szCs w:val="26"/>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w:t>
      </w:r>
      <w:r w:rsidR="00220772">
        <w:rPr>
          <w:sz w:val="26"/>
          <w:szCs w:val="26"/>
          <w:lang w:val="kk-KZ"/>
        </w:rPr>
        <w:t>10</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220772">
        <w:rPr>
          <w:sz w:val="26"/>
          <w:szCs w:val="26"/>
          <w:lang w:val="kk-KZ"/>
        </w:rPr>
        <w:t>11</w:t>
      </w:r>
      <w:r w:rsidR="00D10F67" w:rsidRPr="00355D1B">
        <w:rPr>
          <w:sz w:val="26"/>
          <w:szCs w:val="26"/>
          <w:lang w:val="kk-KZ"/>
        </w:rPr>
        <w:t>-</w:t>
      </w:r>
      <w:r w:rsidR="00220772">
        <w:rPr>
          <w:sz w:val="26"/>
          <w:szCs w:val="26"/>
          <w:lang w:val="kk-KZ"/>
        </w:rPr>
        <w:t>87</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00220772">
        <w:rPr>
          <w:sz w:val="26"/>
          <w:szCs w:val="26"/>
        </w:rPr>
        <w:t xml:space="preserve">всех </w:t>
      </w:r>
      <w:r w:rsidRPr="004B545D">
        <w:rPr>
          <w:sz w:val="26"/>
          <w:szCs w:val="26"/>
        </w:rPr>
        <w:t>государственных  органов  Республики  Казахстан</w:t>
      </w:r>
      <w:r w:rsidR="00220772">
        <w:rPr>
          <w:sz w:val="26"/>
          <w:szCs w:val="26"/>
        </w:rPr>
        <w:t xml:space="preserve"> </w:t>
      </w:r>
      <w:r w:rsidR="00E8006B">
        <w:rPr>
          <w:sz w:val="26"/>
          <w:szCs w:val="26"/>
          <w:lang w:val="kk-KZ"/>
        </w:rPr>
        <w:t>(</w:t>
      </w:r>
      <w:r w:rsidR="00D76326">
        <w:rPr>
          <w:sz w:val="26"/>
          <w:szCs w:val="26"/>
          <w:lang w:val="kk-KZ"/>
        </w:rPr>
        <w:t xml:space="preserve">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w:t>
      </w:r>
      <w:r w:rsidR="00EB2B8B">
        <w:rPr>
          <w:rFonts w:ascii="Times New Roman" w:eastAsia="Times New Roman" w:hAnsi="Times New Roman" w:cs="Times New Roman"/>
          <w:b/>
          <w:color w:val="222222"/>
          <w:sz w:val="26"/>
          <w:szCs w:val="26"/>
          <w:lang w:val="kk-KZ"/>
        </w:rPr>
        <w:t xml:space="preserve">Отдела </w:t>
      </w:r>
      <w:r w:rsidR="00CE2F40">
        <w:rPr>
          <w:rFonts w:ascii="Times New Roman" w:eastAsia="Times New Roman" w:hAnsi="Times New Roman" w:cs="Times New Roman"/>
          <w:b/>
          <w:color w:val="222222"/>
          <w:sz w:val="26"/>
          <w:szCs w:val="26"/>
          <w:lang w:val="kk-KZ"/>
        </w:rPr>
        <w:t xml:space="preserve">камерального мониторинга </w:t>
      </w:r>
      <w:r w:rsidR="00145DD7">
        <w:rPr>
          <w:rFonts w:ascii="Times New Roman" w:eastAsia="Times New Roman" w:hAnsi="Times New Roman" w:cs="Times New Roman"/>
          <w:b/>
          <w:color w:val="222222"/>
          <w:sz w:val="26"/>
          <w:szCs w:val="26"/>
          <w:lang w:val="kk-KZ"/>
        </w:rPr>
        <w:t xml:space="preserve">№1 </w:t>
      </w:r>
      <w:r w:rsidR="000D493E">
        <w:rPr>
          <w:rFonts w:ascii="Times New Roman" w:eastAsia="Times New Roman" w:hAnsi="Times New Roman" w:cs="Times New Roman"/>
          <w:b/>
          <w:color w:val="222222"/>
          <w:sz w:val="26"/>
          <w:szCs w:val="26"/>
          <w:lang w:val="kk-KZ"/>
        </w:rPr>
        <w:t xml:space="preserve">Управления </w:t>
      </w:r>
      <w:r w:rsidR="00CE2F40">
        <w:rPr>
          <w:rFonts w:ascii="Times New Roman" w:eastAsia="Times New Roman" w:hAnsi="Times New Roman" w:cs="Times New Roman"/>
          <w:b/>
          <w:color w:val="222222"/>
          <w:sz w:val="26"/>
          <w:szCs w:val="26"/>
          <w:lang w:val="kk-KZ"/>
        </w:rPr>
        <w:t xml:space="preserve">камерального мониторинга </w:t>
      </w:r>
      <w:r w:rsidR="000D493E">
        <w:rPr>
          <w:rFonts w:ascii="Times New Roman" w:eastAsia="Times New Roman" w:hAnsi="Times New Roman" w:cs="Times New Roman"/>
          <w:b/>
          <w:color w:val="222222"/>
          <w:sz w:val="26"/>
          <w:szCs w:val="26"/>
          <w:lang w:val="kk-KZ"/>
        </w:rPr>
        <w:t>ДГД по Акмолинской области</w:t>
      </w:r>
      <w:r w:rsidR="00145DD7">
        <w:rPr>
          <w:rFonts w:ascii="Times New Roman" w:eastAsia="Times New Roman" w:hAnsi="Times New Roman" w:cs="Times New Roman"/>
          <w:b/>
          <w:color w:val="222222"/>
          <w:sz w:val="26"/>
          <w:szCs w:val="26"/>
          <w:lang w:val="kk-KZ"/>
        </w:rPr>
        <w:t xml:space="preserve"> </w:t>
      </w:r>
      <w:r w:rsidR="00145DD7">
        <w:rPr>
          <w:rFonts w:ascii="Times New Roman" w:eastAsia="Times New Roman" w:hAnsi="Times New Roman" w:cs="Times New Roman"/>
          <w:b/>
          <w:sz w:val="26"/>
          <w:szCs w:val="26"/>
          <w:lang w:val="kk-KZ"/>
        </w:rPr>
        <w:t xml:space="preserve">(на период отпуска по уходу за ребенком основного работника до </w:t>
      </w:r>
      <w:r w:rsidR="009353FC">
        <w:rPr>
          <w:rFonts w:ascii="Times New Roman" w:eastAsia="Times New Roman" w:hAnsi="Times New Roman" w:cs="Times New Roman"/>
          <w:b/>
          <w:sz w:val="26"/>
          <w:szCs w:val="26"/>
          <w:lang w:val="kk-KZ"/>
        </w:rPr>
        <w:t>26</w:t>
      </w:r>
      <w:r w:rsidR="00145DD7">
        <w:rPr>
          <w:rFonts w:ascii="Times New Roman" w:eastAsia="Times New Roman" w:hAnsi="Times New Roman" w:cs="Times New Roman"/>
          <w:b/>
          <w:sz w:val="26"/>
          <w:szCs w:val="26"/>
          <w:lang w:val="kk-KZ"/>
        </w:rPr>
        <w:t>.</w:t>
      </w:r>
      <w:r w:rsidR="009353FC">
        <w:rPr>
          <w:rFonts w:ascii="Times New Roman" w:eastAsia="Times New Roman" w:hAnsi="Times New Roman" w:cs="Times New Roman"/>
          <w:b/>
          <w:sz w:val="26"/>
          <w:szCs w:val="26"/>
          <w:lang w:val="kk-KZ"/>
        </w:rPr>
        <w:t>07</w:t>
      </w:r>
      <w:r w:rsidR="00145DD7">
        <w:rPr>
          <w:rFonts w:ascii="Times New Roman" w:eastAsia="Times New Roman" w:hAnsi="Times New Roman" w:cs="Times New Roman"/>
          <w:b/>
          <w:sz w:val="26"/>
          <w:szCs w:val="26"/>
          <w:lang w:val="kk-KZ"/>
        </w:rPr>
        <w:t>.202</w:t>
      </w:r>
      <w:r w:rsidR="009353FC">
        <w:rPr>
          <w:rFonts w:ascii="Times New Roman" w:eastAsia="Times New Roman" w:hAnsi="Times New Roman" w:cs="Times New Roman"/>
          <w:b/>
          <w:sz w:val="26"/>
          <w:szCs w:val="26"/>
          <w:lang w:val="kk-KZ"/>
        </w:rPr>
        <w:t>2</w:t>
      </w:r>
      <w:r w:rsidR="00145DD7">
        <w:rPr>
          <w:rFonts w:ascii="Times New Roman" w:eastAsia="Times New Roman" w:hAnsi="Times New Roman" w:cs="Times New Roman"/>
          <w:b/>
          <w:sz w:val="26"/>
          <w:szCs w:val="26"/>
          <w:lang w:val="kk-KZ"/>
        </w:rPr>
        <w:t xml:space="preserve"> года)</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0B3C8A">
        <w:rPr>
          <w:rFonts w:ascii="Times New Roman" w:eastAsia="Times New Roman" w:hAnsi="Times New Roman" w:cs="Times New Roman"/>
          <w:b/>
          <w:sz w:val="26"/>
          <w:szCs w:val="26"/>
          <w:lang w:val="kk-KZ"/>
        </w:rPr>
        <w:t>4</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0B3C8A" w:rsidRPr="00FA25D7" w:rsidRDefault="00D76326" w:rsidP="000B3C8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0B3C8A" w:rsidRPr="00FA25D7">
        <w:rPr>
          <w:rFonts w:ascii="Times New Roman" w:eastAsia="Times New Roman" w:hAnsi="Times New Roman" w:cs="Times New Roman"/>
          <w:bCs/>
          <w:sz w:val="26"/>
          <w:szCs w:val="26"/>
        </w:rPr>
        <w:t xml:space="preserve">от </w:t>
      </w:r>
      <w:r w:rsidR="000B3C8A" w:rsidRPr="00657124">
        <w:rPr>
          <w:rFonts w:ascii="Times New Roman" w:eastAsia="Times New Roman" w:hAnsi="Times New Roman" w:cs="Times New Roman"/>
          <w:bCs/>
          <w:sz w:val="26"/>
          <w:szCs w:val="26"/>
          <w:lang w:val="kk-KZ"/>
        </w:rPr>
        <w:t xml:space="preserve">126 357 </w:t>
      </w:r>
      <w:r w:rsidR="000B3C8A" w:rsidRPr="00657124">
        <w:rPr>
          <w:rFonts w:ascii="Times New Roman" w:eastAsia="Times New Roman" w:hAnsi="Times New Roman" w:cs="Times New Roman"/>
          <w:sz w:val="26"/>
          <w:szCs w:val="26"/>
        </w:rPr>
        <w:t xml:space="preserve">тенге до </w:t>
      </w:r>
      <w:r w:rsidR="000B3C8A" w:rsidRPr="00657124">
        <w:rPr>
          <w:rFonts w:ascii="Times New Roman" w:eastAsia="Times New Roman" w:hAnsi="Times New Roman" w:cs="Times New Roman"/>
          <w:sz w:val="26"/>
          <w:szCs w:val="26"/>
          <w:lang w:val="kk-KZ"/>
        </w:rPr>
        <w:t>170 599</w:t>
      </w:r>
      <w:r w:rsidR="000B3C8A" w:rsidRPr="00FA25D7">
        <w:rPr>
          <w:rFonts w:ascii="Times New Roman" w:eastAsia="Times New Roman" w:hAnsi="Times New Roman" w:cs="Times New Roman"/>
          <w:sz w:val="26"/>
          <w:szCs w:val="26"/>
          <w:lang w:val="kk-KZ"/>
        </w:rPr>
        <w:t xml:space="preserve"> </w:t>
      </w:r>
      <w:r w:rsidR="000B3C8A" w:rsidRPr="00FA25D7">
        <w:rPr>
          <w:rFonts w:ascii="Times New Roman" w:eastAsia="Times New Roman" w:hAnsi="Times New Roman" w:cs="Times New Roman"/>
          <w:sz w:val="26"/>
          <w:szCs w:val="26"/>
        </w:rPr>
        <w:t>тенге.</w:t>
      </w:r>
    </w:p>
    <w:p w:rsidR="00160243" w:rsidRPr="00F404BC" w:rsidRDefault="00D76326" w:rsidP="00F404BC">
      <w:pPr>
        <w:spacing w:after="0" w:line="240" w:lineRule="auto"/>
        <w:ind w:firstLine="709"/>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F404BC" w:rsidRPr="00F404BC">
        <w:rPr>
          <w:rFonts w:ascii="Times New Roman" w:eastAsia="Times New Roman" w:hAnsi="Times New Roman" w:cs="Times New Roman"/>
          <w:sz w:val="26"/>
          <w:szCs w:val="26"/>
        </w:rPr>
        <w:t>П</w:t>
      </w:r>
      <w:r w:rsidR="00F404BC" w:rsidRPr="00F404BC">
        <w:rPr>
          <w:rFonts w:ascii="Times New Roman" w:eastAsia="Times New Roman" w:hAnsi="Times New Roman" w:cs="Times New Roman"/>
          <w:sz w:val="26"/>
          <w:szCs w:val="26"/>
          <w:lang w:val="kk-KZ"/>
        </w:rPr>
        <w:t xml:space="preserve">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w:t>
      </w:r>
      <w:r w:rsidR="00F404BC" w:rsidRPr="00F404BC">
        <w:rPr>
          <w:rFonts w:ascii="Times New Roman" w:eastAsia="Times New Roman" w:hAnsi="Times New Roman" w:cs="Times New Roman"/>
          <w:sz w:val="26"/>
          <w:szCs w:val="26"/>
        </w:rPr>
        <w:t>П</w:t>
      </w:r>
      <w:r w:rsidR="00F404BC" w:rsidRPr="00F404BC">
        <w:rPr>
          <w:rFonts w:ascii="Times New Roman" w:eastAsia="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p>
    <w:p w:rsidR="0044631A" w:rsidRPr="0044631A" w:rsidRDefault="000A38B3" w:rsidP="0044631A">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3D73CE" w:rsidRPr="003D73CE">
        <w:rPr>
          <w:rFonts w:ascii="Times New Roman" w:hAnsi="Times New Roman" w:cs="Times New Roman"/>
          <w:color w:val="000000"/>
          <w:sz w:val="26"/>
          <w:szCs w:val="26"/>
        </w:rPr>
        <w:t>послевузовское или высшее образование</w:t>
      </w:r>
      <w:r w:rsidR="003D73CE" w:rsidRPr="0044631A">
        <w:rPr>
          <w:rFonts w:ascii="Times New Roman" w:hAnsi="Times New Roman" w:cs="Times New Roman"/>
          <w:sz w:val="26"/>
          <w:szCs w:val="26"/>
          <w:lang w:val="kk-KZ"/>
        </w:rPr>
        <w:t xml:space="preserve"> </w:t>
      </w:r>
      <w:r w:rsidR="003D73CE">
        <w:rPr>
          <w:rFonts w:ascii="Times New Roman" w:hAnsi="Times New Roman" w:cs="Times New Roman"/>
          <w:sz w:val="26"/>
          <w:szCs w:val="26"/>
          <w:lang w:val="kk-KZ"/>
        </w:rPr>
        <w:t>в</w:t>
      </w:r>
      <w:r w:rsidR="0044631A" w:rsidRPr="0044631A">
        <w:rPr>
          <w:rFonts w:ascii="Times New Roman" w:eastAsia="Times New Roman" w:hAnsi="Times New Roman" w:cs="Times New Roman"/>
          <w:sz w:val="26"/>
          <w:szCs w:val="26"/>
          <w:lang w:val="kk-KZ"/>
        </w:rPr>
        <w:t xml:space="preserve"> области социальных наук</w:t>
      </w:r>
      <w:r w:rsidR="0044631A" w:rsidRPr="0044631A">
        <w:rPr>
          <w:rFonts w:ascii="Times New Roman" w:eastAsia="Times New Roman" w:hAnsi="Times New Roman" w:cs="Times New Roman"/>
          <w:sz w:val="26"/>
          <w:szCs w:val="26"/>
        </w:rPr>
        <w:t xml:space="preserve">, экономики </w:t>
      </w:r>
      <w:r w:rsidR="0044631A" w:rsidRPr="0044631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p>
    <w:p w:rsidR="00FD6EBB" w:rsidRPr="0044631A" w:rsidRDefault="0044631A" w:rsidP="0044631A">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Pr="0044631A">
        <w:rPr>
          <w:rFonts w:ascii="Times New Roman" w:eastAsia="Times New Roman" w:hAnsi="Times New Roman" w:cs="Times New Roman"/>
          <w:sz w:val="26"/>
          <w:szCs w:val="26"/>
          <w:lang w:val="kk-KZ"/>
        </w:rPr>
        <w:t xml:space="preserve">Высшее и (или) послевузовское образование </w:t>
      </w:r>
      <w:r w:rsidRPr="0044631A">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373C40" w:rsidRDefault="00D76326" w:rsidP="0000235E">
      <w:pPr>
        <w:spacing w:after="0"/>
        <w:ind w:firstLine="708"/>
        <w:jc w:val="both"/>
        <w:rPr>
          <w:rFonts w:ascii="Times New Roman" w:hAnsi="Times New Roman" w:cs="Times New Roman"/>
          <w:sz w:val="26"/>
          <w:szCs w:val="26"/>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00373C40" w:rsidRPr="00373C40">
        <w:rPr>
          <w:rFonts w:ascii="Times New Roman" w:hAnsi="Times New Roman" w:cs="Times New Roman"/>
          <w:color w:val="000000"/>
          <w:sz w:val="26"/>
          <w:szCs w:val="26"/>
        </w:rPr>
        <w:t>стрессоустойчивость, инициативность, ответственность,</w:t>
      </w:r>
      <w:r w:rsidR="00C11B79">
        <w:rPr>
          <w:rFonts w:ascii="Times New Roman" w:hAnsi="Times New Roman" w:cs="Times New Roman"/>
          <w:color w:val="000000"/>
          <w:sz w:val="26"/>
          <w:szCs w:val="26"/>
        </w:rPr>
        <w:t xml:space="preserve"> </w:t>
      </w:r>
      <w:r w:rsidR="00373C40" w:rsidRPr="00373C40">
        <w:rPr>
          <w:rFonts w:ascii="Times New Roman" w:hAnsi="Times New Roman" w:cs="Times New Roman"/>
          <w:color w:val="000000"/>
          <w:sz w:val="26"/>
          <w:szCs w:val="26"/>
        </w:rPr>
        <w:t>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373C40">
        <w:rPr>
          <w:rFonts w:ascii="Times New Roman" w:hAnsi="Times New Roman" w:cs="Times New Roman"/>
          <w:color w:val="000000"/>
          <w:sz w:val="26"/>
          <w:szCs w:val="26"/>
        </w:rPr>
        <w:t>.</w:t>
      </w:r>
    </w:p>
    <w:p w:rsidR="00E86AD0"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lastRenderedPageBreak/>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B10FC" w:rsidRPr="00DB10FC" w:rsidRDefault="00DB10FC" w:rsidP="00DB10FC">
      <w:pPr>
        <w:spacing w:after="0" w:line="240" w:lineRule="auto"/>
        <w:jc w:val="both"/>
        <w:rPr>
          <w:rFonts w:ascii="Times New Roman" w:hAnsi="Times New Roman" w:cs="Times New Roman"/>
          <w:sz w:val="26"/>
          <w:szCs w:val="26"/>
        </w:rPr>
      </w:pPr>
      <w:r>
        <w:rPr>
          <w:color w:val="000000"/>
          <w:sz w:val="28"/>
        </w:rPr>
        <w:t xml:space="preserve">        </w:t>
      </w:r>
      <w:r w:rsidR="00A3549B">
        <w:rPr>
          <w:color w:val="000000"/>
          <w:sz w:val="28"/>
        </w:rPr>
        <w:t xml:space="preserve"> </w:t>
      </w:r>
      <w:r w:rsidRPr="00DB10FC">
        <w:rPr>
          <w:rFonts w:ascii="Times New Roman" w:hAnsi="Times New Roman" w:cs="Times New Roman"/>
          <w:color w:val="000000"/>
          <w:sz w:val="26"/>
          <w:szCs w:val="26"/>
        </w:rPr>
        <w:t>1) не менее одного года стажа работы на государственных должностях;</w:t>
      </w:r>
    </w:p>
    <w:p w:rsidR="00DB10FC" w:rsidRPr="00DB10FC" w:rsidRDefault="00DB10FC" w:rsidP="00DB10FC">
      <w:pPr>
        <w:spacing w:after="0" w:line="240" w:lineRule="auto"/>
        <w:jc w:val="both"/>
        <w:rPr>
          <w:rFonts w:ascii="Times New Roman" w:hAnsi="Times New Roman" w:cs="Times New Roman"/>
          <w:sz w:val="26"/>
          <w:szCs w:val="26"/>
        </w:rPr>
      </w:pPr>
      <w:bookmarkStart w:id="0" w:name="z347"/>
      <w:r w:rsidRPr="00DB10FC">
        <w:rPr>
          <w:rFonts w:ascii="Times New Roman" w:hAnsi="Times New Roman" w:cs="Times New Roman"/>
          <w:color w:val="000000"/>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DB10FC" w:rsidRPr="00DB10FC" w:rsidRDefault="00DB10FC" w:rsidP="00AD4D5C">
      <w:pPr>
        <w:tabs>
          <w:tab w:val="left" w:pos="567"/>
        </w:tabs>
        <w:spacing w:after="0" w:line="240" w:lineRule="auto"/>
        <w:jc w:val="both"/>
        <w:rPr>
          <w:rFonts w:ascii="Times New Roman" w:hAnsi="Times New Roman" w:cs="Times New Roman"/>
          <w:sz w:val="26"/>
          <w:szCs w:val="26"/>
        </w:rPr>
      </w:pPr>
      <w:bookmarkStart w:id="1" w:name="z348"/>
      <w:bookmarkEnd w:id="0"/>
      <w:r w:rsidRPr="00DB10FC">
        <w:rPr>
          <w:rFonts w:ascii="Times New Roman" w:hAnsi="Times New Roman" w:cs="Times New Roman"/>
          <w:color w:val="000000"/>
          <w:sz w:val="26"/>
          <w:szCs w:val="26"/>
        </w:rPr>
        <w:t xml:space="preserve">      </w:t>
      </w:r>
      <w:r w:rsidR="00A3549B">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10FC" w:rsidRPr="00DB10FC" w:rsidRDefault="00DB10FC" w:rsidP="00DB10FC">
      <w:pPr>
        <w:spacing w:after="0" w:line="240" w:lineRule="auto"/>
        <w:jc w:val="both"/>
        <w:rPr>
          <w:rFonts w:ascii="Times New Roman" w:hAnsi="Times New Roman" w:cs="Times New Roman"/>
          <w:sz w:val="26"/>
          <w:szCs w:val="26"/>
        </w:rPr>
      </w:pPr>
      <w:bookmarkStart w:id="2" w:name="z349"/>
      <w:bookmarkEnd w:id="1"/>
      <w:r w:rsidRPr="00DB10FC">
        <w:rPr>
          <w:rFonts w:ascii="Times New Roman" w:hAnsi="Times New Roman" w:cs="Times New Roman"/>
          <w:color w:val="000000"/>
          <w:sz w:val="26"/>
          <w:szCs w:val="26"/>
        </w:rPr>
        <w:t xml:space="preserve">      </w:t>
      </w:r>
      <w:r w:rsidR="00A3549B">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4) не менее шести месяцев стажа работы в должности судьи, за исключением судей, прекративших свои полномочия по отрицательным мотивам;</w:t>
      </w:r>
    </w:p>
    <w:p w:rsidR="00DB10FC" w:rsidRPr="00DB10FC" w:rsidRDefault="00DB10FC" w:rsidP="00DB10FC">
      <w:pPr>
        <w:spacing w:after="0" w:line="240" w:lineRule="auto"/>
        <w:jc w:val="both"/>
        <w:rPr>
          <w:rFonts w:ascii="Times New Roman" w:hAnsi="Times New Roman" w:cs="Times New Roman"/>
          <w:sz w:val="26"/>
          <w:szCs w:val="26"/>
        </w:rPr>
      </w:pPr>
      <w:bookmarkStart w:id="3" w:name="z350"/>
      <w:bookmarkEnd w:id="2"/>
      <w:r w:rsidRPr="00DB10FC">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10FC" w:rsidRPr="00DB10FC" w:rsidRDefault="00DB10FC" w:rsidP="00DB10FC">
      <w:pPr>
        <w:spacing w:after="0" w:line="240" w:lineRule="auto"/>
        <w:jc w:val="both"/>
        <w:rPr>
          <w:rFonts w:ascii="Times New Roman" w:hAnsi="Times New Roman" w:cs="Times New Roman"/>
          <w:sz w:val="26"/>
          <w:szCs w:val="26"/>
        </w:rPr>
      </w:pPr>
      <w:bookmarkStart w:id="4" w:name="z351"/>
      <w:bookmarkEnd w:id="3"/>
      <w:r w:rsidRPr="00DB10FC">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B10FC" w:rsidRPr="00DB10FC" w:rsidRDefault="00DB10FC" w:rsidP="00DB10FC">
      <w:pPr>
        <w:spacing w:after="0" w:line="240" w:lineRule="auto"/>
        <w:jc w:val="both"/>
        <w:rPr>
          <w:rFonts w:ascii="Times New Roman" w:hAnsi="Times New Roman" w:cs="Times New Roman"/>
          <w:sz w:val="26"/>
          <w:szCs w:val="26"/>
        </w:rPr>
      </w:pPr>
      <w:bookmarkStart w:id="5" w:name="z352"/>
      <w:bookmarkEnd w:id="4"/>
      <w:r w:rsidRPr="00DB10FC">
        <w:rPr>
          <w:rFonts w:ascii="Times New Roman" w:hAnsi="Times New Roman" w:cs="Times New Roman"/>
          <w:color w:val="000000"/>
          <w:sz w:val="26"/>
          <w:szCs w:val="26"/>
        </w:rPr>
        <w:t xml:space="preserve">      </w:t>
      </w:r>
      <w:r w:rsidR="00A3549B">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7) наличие ученой степени;</w:t>
      </w:r>
    </w:p>
    <w:p w:rsidR="00DB10FC" w:rsidRPr="00DB10FC" w:rsidRDefault="00DB10FC" w:rsidP="00DB10FC">
      <w:pPr>
        <w:spacing w:after="0" w:line="240" w:lineRule="auto"/>
        <w:jc w:val="both"/>
        <w:rPr>
          <w:rFonts w:ascii="Times New Roman" w:hAnsi="Times New Roman" w:cs="Times New Roman"/>
          <w:sz w:val="26"/>
          <w:szCs w:val="26"/>
        </w:rPr>
      </w:pPr>
      <w:bookmarkStart w:id="6" w:name="z353"/>
      <w:bookmarkEnd w:id="5"/>
      <w:r w:rsidRPr="00DB10FC">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r w:rsidR="008A46F7">
        <w:rPr>
          <w:rFonts w:ascii="Times New Roman" w:hAnsi="Times New Roman" w:cs="Times New Roman"/>
          <w:color w:val="000000"/>
          <w:sz w:val="26"/>
          <w:szCs w:val="26"/>
        </w:rPr>
        <w:t>.</w:t>
      </w:r>
    </w:p>
    <w:bookmarkEnd w:id="6"/>
    <w:p w:rsidR="00E86AD0"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856BF9" w:rsidRPr="00C4780F" w:rsidRDefault="002F0EC8" w:rsidP="00856BF9">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2</w:t>
      </w:r>
      <w:r w:rsidRPr="004B545D">
        <w:rPr>
          <w:rFonts w:ascii="Times New Roman" w:eastAsia="Times New Roman" w:hAnsi="Times New Roman" w:cs="Times New Roman"/>
          <w:b/>
          <w:color w:val="222222"/>
          <w:sz w:val="26"/>
          <w:szCs w:val="26"/>
        </w:rPr>
        <w:t>.</w:t>
      </w:r>
      <w:r w:rsidR="00054080">
        <w:rPr>
          <w:rFonts w:ascii="Times New Roman" w:eastAsia="Times New Roman" w:hAnsi="Times New Roman" w:cs="Times New Roman"/>
          <w:b/>
          <w:color w:val="222222"/>
          <w:sz w:val="26"/>
          <w:szCs w:val="26"/>
          <w:lang w:val="kk-KZ"/>
        </w:rPr>
        <w:t xml:space="preserve"> </w:t>
      </w:r>
      <w:r w:rsidR="00856BF9">
        <w:rPr>
          <w:rFonts w:ascii="Times New Roman" w:eastAsia="Times New Roman" w:hAnsi="Times New Roman" w:cs="Times New Roman"/>
          <w:b/>
          <w:color w:val="222222"/>
          <w:sz w:val="26"/>
          <w:szCs w:val="26"/>
          <w:lang w:val="kk-KZ"/>
        </w:rPr>
        <w:t xml:space="preserve">Главный специалист Отдела таможенной стоимости Управления таможенного контроля ДГД по Акмолинской области </w:t>
      </w:r>
      <w:r w:rsidR="00856BF9">
        <w:rPr>
          <w:rFonts w:ascii="Times New Roman" w:eastAsia="Times New Roman" w:hAnsi="Times New Roman" w:cs="Times New Roman"/>
          <w:b/>
          <w:sz w:val="26"/>
          <w:szCs w:val="26"/>
          <w:lang w:val="kk-KZ"/>
        </w:rPr>
        <w:t>(на период отпуска по уходу за ребенком основного работника до 07.08.2021 года)</w:t>
      </w:r>
      <w:r w:rsidR="00856BF9" w:rsidRPr="00C4780F">
        <w:rPr>
          <w:rFonts w:ascii="Times New Roman" w:eastAsia="Times New Roman" w:hAnsi="Times New Roman" w:cs="Times New Roman"/>
          <w:b/>
          <w:sz w:val="26"/>
          <w:szCs w:val="26"/>
          <w:lang w:val="kk-KZ"/>
        </w:rPr>
        <w:t>, категория «С-</w:t>
      </w:r>
      <w:r w:rsidR="00856BF9">
        <w:rPr>
          <w:rFonts w:ascii="Times New Roman" w:eastAsia="Times New Roman" w:hAnsi="Times New Roman" w:cs="Times New Roman"/>
          <w:b/>
          <w:sz w:val="26"/>
          <w:szCs w:val="26"/>
          <w:lang w:val="kk-KZ"/>
        </w:rPr>
        <w:t>О-5</w:t>
      </w:r>
      <w:r w:rsidR="00856BF9" w:rsidRPr="00C4780F">
        <w:rPr>
          <w:rFonts w:ascii="Times New Roman" w:eastAsia="Times New Roman" w:hAnsi="Times New Roman" w:cs="Times New Roman"/>
          <w:b/>
          <w:sz w:val="26"/>
          <w:szCs w:val="26"/>
          <w:lang w:val="kk-KZ"/>
        </w:rPr>
        <w:t>»</w:t>
      </w:r>
      <w:r w:rsidR="00856BF9" w:rsidRPr="00C4780F">
        <w:rPr>
          <w:rFonts w:ascii="Times New Roman" w:eastAsia="BatangChe" w:hAnsi="Times New Roman" w:cs="Times New Roman"/>
          <w:b/>
          <w:sz w:val="26"/>
          <w:szCs w:val="26"/>
          <w:lang w:val="kk-KZ"/>
        </w:rPr>
        <w:t xml:space="preserve">, </w:t>
      </w:r>
      <w:r w:rsidR="00856BF9">
        <w:rPr>
          <w:rFonts w:ascii="Times New Roman" w:eastAsia="BatangChe" w:hAnsi="Times New Roman" w:cs="Times New Roman"/>
          <w:b/>
          <w:sz w:val="26"/>
          <w:szCs w:val="26"/>
          <w:lang w:val="kk-KZ"/>
        </w:rPr>
        <w:t>1 единица</w:t>
      </w:r>
      <w:r w:rsidR="00856BF9" w:rsidRPr="00C4780F">
        <w:rPr>
          <w:rFonts w:ascii="Times New Roman" w:eastAsia="BatangChe" w:hAnsi="Times New Roman" w:cs="Times New Roman"/>
          <w:b/>
          <w:sz w:val="26"/>
          <w:szCs w:val="26"/>
          <w:lang w:val="kk-KZ"/>
        </w:rPr>
        <w:t>.</w:t>
      </w:r>
      <w:r w:rsidR="00856BF9">
        <w:rPr>
          <w:rFonts w:ascii="Times New Roman" w:eastAsia="BatangChe" w:hAnsi="Times New Roman" w:cs="Times New Roman"/>
          <w:b/>
          <w:sz w:val="26"/>
          <w:szCs w:val="26"/>
          <w:lang w:val="kk-KZ"/>
        </w:rPr>
        <w:t xml:space="preserve"> </w:t>
      </w:r>
    </w:p>
    <w:p w:rsidR="00856BF9" w:rsidRPr="00940888" w:rsidRDefault="00856BF9" w:rsidP="00856BF9">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t>Должностной оклад в зависимости от выслуги лет от</w:t>
      </w:r>
      <w:r w:rsidRPr="00940888">
        <w:rPr>
          <w:rFonts w:ascii="Times New Roman" w:eastAsia="Times New Roman" w:hAnsi="Times New Roman" w:cs="Times New Roman"/>
          <w:bCs/>
          <w:color w:val="FF0000"/>
          <w:sz w:val="26"/>
          <w:szCs w:val="26"/>
        </w:rPr>
        <w:t xml:space="preserve"> </w:t>
      </w:r>
      <w:r w:rsidRPr="00940888">
        <w:rPr>
          <w:rFonts w:ascii="Times New Roman" w:eastAsia="Times New Roman" w:hAnsi="Times New Roman" w:cs="Times New Roman"/>
          <w:bCs/>
          <w:sz w:val="26"/>
          <w:szCs w:val="26"/>
        </w:rPr>
        <w:t>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1D30B0" w:rsidRDefault="00856BF9" w:rsidP="001D30B0">
      <w:pPr>
        <w:spacing w:after="0" w:line="240" w:lineRule="auto"/>
        <w:jc w:val="both"/>
        <w:rPr>
          <w:rFonts w:ascii="Times New Roman" w:eastAsia="Times New Roman" w:hAnsi="Times New Roman" w:cs="Times New Roman"/>
          <w:b/>
          <w:bCs/>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D30B0" w:rsidRPr="001D30B0">
        <w:rPr>
          <w:rFonts w:ascii="Times New Roman" w:eastAsia="Times New Roman" w:hAnsi="Times New Roman" w:cs="Times New Roman"/>
          <w:spacing w:val="-2"/>
          <w:sz w:val="26"/>
          <w:szCs w:val="26"/>
        </w:rPr>
        <w:t>Осуществление контроля правильности классификации товаров согласно Товарной номенклатуры внешнеэкономической деятельности до и после выпуска товаров, вынесение предварительных и классификационных решений о классификации товара по коду ТН ВЭД ЕАЭС; взаимодействие с подразделениями ДГД по вопросам проверки правильности классификации товаров в соответствии с ТН ВЭД ЕАЭС; участие в разработке профилей рисков по контролю классификации товаров; проведение информационно-разъяснительной работы в сфере таможенного дела; предоставление информации по соответствующим формам отчетности; рассмотрение обращений физических и юридических лиц;  выполнение иных функций,  возложенное на должностное лицо.</w:t>
      </w:r>
      <w:r w:rsidR="001D30B0" w:rsidRPr="001D30B0">
        <w:rPr>
          <w:rFonts w:ascii="Times New Roman" w:eastAsia="Times New Roman" w:hAnsi="Times New Roman" w:cs="Times New Roman"/>
          <w:sz w:val="26"/>
          <w:szCs w:val="26"/>
          <w:lang w:val="kk-KZ"/>
        </w:rPr>
        <w:t xml:space="preserve"> К</w:t>
      </w:r>
      <w:r w:rsidR="001D30B0" w:rsidRPr="001D30B0">
        <w:rPr>
          <w:rFonts w:ascii="Times New Roman" w:eastAsia="Times New Roman" w:hAnsi="Times New Roman" w:cs="Times New Roman"/>
          <w:sz w:val="26"/>
          <w:szCs w:val="26"/>
        </w:rPr>
        <w:t>онтроль</w:t>
      </w:r>
      <w:r w:rsidR="001D30B0" w:rsidRPr="001D30B0">
        <w:rPr>
          <w:rFonts w:ascii="Times New Roman" w:eastAsia="Times New Roman" w:hAnsi="Times New Roman" w:cs="Times New Roman"/>
          <w:sz w:val="26"/>
          <w:szCs w:val="26"/>
          <w:lang w:val="kk-KZ"/>
        </w:rPr>
        <w:t xml:space="preserve"> за сохранностью</w:t>
      </w:r>
      <w:r w:rsidR="001D30B0" w:rsidRPr="001D30B0">
        <w:rPr>
          <w:rFonts w:ascii="Times New Roman" w:eastAsia="Times New Roman" w:hAnsi="Times New Roman" w:cs="Times New Roman"/>
          <w:sz w:val="26"/>
          <w:szCs w:val="26"/>
        </w:rPr>
        <w:t xml:space="preserve"> </w:t>
      </w:r>
      <w:r w:rsidR="001D30B0" w:rsidRPr="001D30B0">
        <w:rPr>
          <w:rFonts w:ascii="Times New Roman" w:eastAsia="Times New Roman" w:hAnsi="Times New Roman" w:cs="Times New Roman"/>
          <w:sz w:val="26"/>
          <w:szCs w:val="26"/>
          <w:lang w:val="kk-KZ"/>
        </w:rPr>
        <w:t xml:space="preserve"> информаций в </w:t>
      </w:r>
      <w:r w:rsidR="001D30B0" w:rsidRPr="001D30B0">
        <w:rPr>
          <w:rFonts w:ascii="Times New Roman" w:eastAsia="Times New Roman" w:hAnsi="Times New Roman" w:cs="Times New Roman"/>
          <w:sz w:val="26"/>
          <w:szCs w:val="26"/>
        </w:rPr>
        <w:t>баз</w:t>
      </w:r>
      <w:r w:rsidR="001D30B0" w:rsidRPr="001D30B0">
        <w:rPr>
          <w:rFonts w:ascii="Times New Roman" w:eastAsia="Times New Roman" w:hAnsi="Times New Roman" w:cs="Times New Roman"/>
          <w:sz w:val="26"/>
          <w:szCs w:val="26"/>
          <w:lang w:val="kk-KZ"/>
        </w:rPr>
        <w:t>ах</w:t>
      </w:r>
      <w:r w:rsidR="001D30B0" w:rsidRPr="001D30B0">
        <w:rPr>
          <w:rFonts w:ascii="Times New Roman" w:eastAsia="Times New Roman" w:hAnsi="Times New Roman" w:cs="Times New Roman"/>
          <w:sz w:val="26"/>
          <w:szCs w:val="26"/>
        </w:rPr>
        <w:t xml:space="preserve"> данных</w:t>
      </w:r>
      <w:r w:rsidR="001D30B0" w:rsidRPr="001D30B0">
        <w:rPr>
          <w:rFonts w:ascii="Times New Roman" w:eastAsia="Times New Roman" w:hAnsi="Times New Roman" w:cs="Times New Roman"/>
          <w:sz w:val="26"/>
          <w:szCs w:val="26"/>
          <w:lang w:val="kk-KZ"/>
        </w:rPr>
        <w:t xml:space="preserve">  </w:t>
      </w:r>
      <w:r w:rsidR="001D30B0" w:rsidRPr="001D30B0">
        <w:rPr>
          <w:rFonts w:ascii="Times New Roman" w:eastAsia="Times New Roman" w:hAnsi="Times New Roman" w:cs="Times New Roman"/>
          <w:sz w:val="26"/>
          <w:szCs w:val="26"/>
        </w:rPr>
        <w:t>информационн</w:t>
      </w:r>
      <w:r w:rsidR="001D30B0" w:rsidRPr="001D30B0">
        <w:rPr>
          <w:rFonts w:ascii="Times New Roman" w:eastAsia="Times New Roman" w:hAnsi="Times New Roman" w:cs="Times New Roman"/>
          <w:sz w:val="26"/>
          <w:szCs w:val="26"/>
          <w:lang w:val="kk-KZ"/>
        </w:rPr>
        <w:t>ых  систем.</w:t>
      </w:r>
      <w:r>
        <w:rPr>
          <w:rFonts w:ascii="Times New Roman" w:eastAsia="Times New Roman" w:hAnsi="Times New Roman" w:cs="Times New Roman"/>
          <w:b/>
          <w:bCs/>
          <w:sz w:val="26"/>
          <w:szCs w:val="26"/>
          <w:lang w:val="kk-KZ"/>
        </w:rPr>
        <w:t xml:space="preserve">           </w:t>
      </w:r>
    </w:p>
    <w:p w:rsidR="00856BF9" w:rsidRPr="002551F4" w:rsidRDefault="005413F6" w:rsidP="005413F6">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00856BF9" w:rsidRPr="00AB1DF8">
        <w:rPr>
          <w:rFonts w:ascii="Times New Roman" w:eastAsia="Times New Roman" w:hAnsi="Times New Roman" w:cs="Times New Roman"/>
          <w:b/>
          <w:bCs/>
          <w:sz w:val="26"/>
          <w:szCs w:val="26"/>
        </w:rPr>
        <w:t>Требования к участникам конкурса:</w:t>
      </w:r>
      <w:r w:rsidR="00856BF9" w:rsidRPr="00AB1DF8">
        <w:rPr>
          <w:rFonts w:ascii="Times New Roman" w:eastAsia="Times New Roman" w:hAnsi="Times New Roman" w:cs="Times New Roman"/>
          <w:b/>
          <w:bCs/>
          <w:color w:val="FF0000"/>
          <w:sz w:val="26"/>
          <w:szCs w:val="26"/>
        </w:rPr>
        <w:t xml:space="preserve"> </w:t>
      </w:r>
      <w:r w:rsidR="00856BF9" w:rsidRPr="0067770A">
        <w:rPr>
          <w:rFonts w:ascii="Times New Roman" w:hAnsi="Times New Roman" w:cs="Times New Roman"/>
          <w:sz w:val="26"/>
          <w:szCs w:val="26"/>
        </w:rPr>
        <w:t>послевузовское или высшее</w:t>
      </w:r>
      <w:r w:rsidR="00856BF9">
        <w:rPr>
          <w:rFonts w:ascii="Times New Roman" w:hAnsi="Times New Roman" w:cs="Times New Roman"/>
          <w:sz w:val="26"/>
          <w:szCs w:val="26"/>
        </w:rPr>
        <w:t xml:space="preserve"> в</w:t>
      </w:r>
      <w:r w:rsidR="00856BF9" w:rsidRPr="000501A3">
        <w:rPr>
          <w:rFonts w:ascii="Calibri" w:eastAsia="Times New Roman" w:hAnsi="Calibri" w:cs="Times New Roman"/>
          <w:sz w:val="28"/>
          <w:szCs w:val="28"/>
          <w:lang w:val="kk-KZ"/>
        </w:rPr>
        <w:t xml:space="preserve"> </w:t>
      </w:r>
      <w:r w:rsidR="00856BF9" w:rsidRPr="002551F4">
        <w:rPr>
          <w:rFonts w:ascii="Times New Roman" w:eastAsia="Times New Roman" w:hAnsi="Times New Roman" w:cs="Times New Roman"/>
          <w:sz w:val="26"/>
          <w:szCs w:val="26"/>
          <w:lang w:val="kk-KZ"/>
        </w:rPr>
        <w:t>области социальных наук</w:t>
      </w:r>
      <w:r w:rsidR="00856BF9" w:rsidRPr="002551F4">
        <w:rPr>
          <w:rFonts w:ascii="Times New Roman" w:eastAsia="Times New Roman" w:hAnsi="Times New Roman" w:cs="Times New Roman"/>
          <w:sz w:val="26"/>
          <w:szCs w:val="26"/>
        </w:rPr>
        <w:t xml:space="preserve">, экономики </w:t>
      </w:r>
      <w:r w:rsidR="00856BF9" w:rsidRPr="002551F4">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856BF9" w:rsidRPr="002551F4">
        <w:rPr>
          <w:rFonts w:ascii="Times New Roman" w:eastAsia="Times New Roman" w:hAnsi="Times New Roman" w:cs="Times New Roman"/>
          <w:sz w:val="26"/>
          <w:szCs w:val="26"/>
        </w:rPr>
        <w:t xml:space="preserve">соответствующее функциональным обязанностям данной должности в автономной организации </w:t>
      </w:r>
      <w:r w:rsidR="00856BF9" w:rsidRPr="002551F4">
        <w:rPr>
          <w:rFonts w:ascii="Times New Roman" w:eastAsia="Times New Roman" w:hAnsi="Times New Roman" w:cs="Times New Roman"/>
          <w:sz w:val="26"/>
          <w:szCs w:val="26"/>
        </w:rPr>
        <w:lastRenderedPageBreak/>
        <w:t>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856BF9" w:rsidRPr="002551F4">
        <w:rPr>
          <w:rFonts w:ascii="Times New Roman" w:hAnsi="Times New Roman" w:cs="Times New Roman"/>
          <w:sz w:val="26"/>
          <w:szCs w:val="26"/>
        </w:rPr>
        <w:t xml:space="preserve"> </w:t>
      </w:r>
    </w:p>
    <w:p w:rsidR="00856BF9" w:rsidRPr="00F67973" w:rsidRDefault="00856BF9" w:rsidP="00856BF9">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F67973">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rPr>
        <w:t>.</w:t>
      </w:r>
    </w:p>
    <w:p w:rsidR="00856BF9" w:rsidRDefault="00856BF9" w:rsidP="00856BF9">
      <w:pPr>
        <w:pStyle w:val="Default"/>
        <w:ind w:firstLine="708"/>
        <w:jc w:val="both"/>
        <w:rPr>
          <w:b/>
          <w:sz w:val="26"/>
          <w:szCs w:val="26"/>
        </w:rPr>
      </w:pPr>
      <w:r>
        <w:rPr>
          <w:b/>
          <w:sz w:val="26"/>
          <w:szCs w:val="26"/>
          <w:lang w:val="kk-KZ"/>
        </w:rPr>
        <w:t>О</w:t>
      </w:r>
      <w:r w:rsidRPr="00CC2E69">
        <w:rPr>
          <w:b/>
          <w:sz w:val="26"/>
          <w:szCs w:val="26"/>
        </w:rPr>
        <w:t>пыт работы не требуется.</w:t>
      </w:r>
    </w:p>
    <w:p w:rsidR="001B2029" w:rsidRDefault="001B2029" w:rsidP="00856BF9">
      <w:pPr>
        <w:pStyle w:val="Default"/>
        <w:ind w:firstLine="708"/>
        <w:jc w:val="both"/>
        <w:rPr>
          <w:b/>
          <w:sz w:val="26"/>
          <w:szCs w:val="26"/>
        </w:rPr>
      </w:pPr>
    </w:p>
    <w:p w:rsidR="001B2029" w:rsidRPr="00C4780F" w:rsidRDefault="00414ECF" w:rsidP="001B2029">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3</w:t>
      </w:r>
      <w:r w:rsidR="001B2029">
        <w:rPr>
          <w:rFonts w:ascii="Times New Roman" w:eastAsia="Times New Roman" w:hAnsi="Times New Roman" w:cs="Times New Roman"/>
          <w:b/>
          <w:color w:val="222222"/>
          <w:sz w:val="26"/>
          <w:szCs w:val="26"/>
          <w:lang w:val="kk-KZ"/>
        </w:rPr>
        <w:t xml:space="preserve">. Руководитель Отдела </w:t>
      </w:r>
      <w:r w:rsidR="00482182">
        <w:rPr>
          <w:rFonts w:ascii="Times New Roman" w:eastAsia="Times New Roman" w:hAnsi="Times New Roman" w:cs="Times New Roman"/>
          <w:b/>
          <w:color w:val="222222"/>
          <w:sz w:val="26"/>
          <w:szCs w:val="26"/>
          <w:lang w:val="kk-KZ"/>
        </w:rPr>
        <w:t xml:space="preserve">пост-таможенного контроля Управления аудита </w:t>
      </w:r>
      <w:r w:rsidR="001B2029">
        <w:rPr>
          <w:rFonts w:ascii="Times New Roman" w:eastAsia="Times New Roman" w:hAnsi="Times New Roman" w:cs="Times New Roman"/>
          <w:b/>
          <w:color w:val="222222"/>
          <w:sz w:val="26"/>
          <w:szCs w:val="26"/>
          <w:lang w:val="kk-KZ"/>
        </w:rPr>
        <w:t>ДГД по Акмолинской области</w:t>
      </w:r>
      <w:r w:rsidR="001B2029" w:rsidRPr="00C4780F">
        <w:rPr>
          <w:rFonts w:ascii="Times New Roman" w:eastAsia="Times New Roman" w:hAnsi="Times New Roman" w:cs="Times New Roman"/>
          <w:b/>
          <w:sz w:val="26"/>
          <w:szCs w:val="26"/>
          <w:lang w:val="kk-KZ"/>
        </w:rPr>
        <w:t>, категория «С-</w:t>
      </w:r>
      <w:r w:rsidR="001B2029">
        <w:rPr>
          <w:rFonts w:ascii="Times New Roman" w:eastAsia="Times New Roman" w:hAnsi="Times New Roman" w:cs="Times New Roman"/>
          <w:b/>
          <w:sz w:val="26"/>
          <w:szCs w:val="26"/>
          <w:lang w:val="kk-KZ"/>
        </w:rPr>
        <w:t>О-4</w:t>
      </w:r>
      <w:r w:rsidR="001B2029" w:rsidRPr="00C4780F">
        <w:rPr>
          <w:rFonts w:ascii="Times New Roman" w:eastAsia="Times New Roman" w:hAnsi="Times New Roman" w:cs="Times New Roman"/>
          <w:b/>
          <w:sz w:val="26"/>
          <w:szCs w:val="26"/>
          <w:lang w:val="kk-KZ"/>
        </w:rPr>
        <w:t>»</w:t>
      </w:r>
      <w:r w:rsidR="001B2029" w:rsidRPr="00C4780F">
        <w:rPr>
          <w:rFonts w:ascii="Times New Roman" w:eastAsia="BatangChe" w:hAnsi="Times New Roman" w:cs="Times New Roman"/>
          <w:b/>
          <w:sz w:val="26"/>
          <w:szCs w:val="26"/>
          <w:lang w:val="kk-KZ"/>
        </w:rPr>
        <w:t>, 1 единица.</w:t>
      </w:r>
    </w:p>
    <w:p w:rsidR="001B2029" w:rsidRPr="00FA25D7" w:rsidRDefault="001B2029" w:rsidP="001B2029">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Pr="00FA25D7">
        <w:rPr>
          <w:rFonts w:ascii="Times New Roman" w:eastAsia="Times New Roman" w:hAnsi="Times New Roman" w:cs="Times New Roman"/>
          <w:bCs/>
          <w:sz w:val="26"/>
          <w:szCs w:val="26"/>
        </w:rPr>
        <w:t xml:space="preserve">от </w:t>
      </w:r>
      <w:r w:rsidRPr="00657124">
        <w:rPr>
          <w:rFonts w:ascii="Times New Roman" w:eastAsia="Times New Roman" w:hAnsi="Times New Roman" w:cs="Times New Roman"/>
          <w:bCs/>
          <w:sz w:val="26"/>
          <w:szCs w:val="26"/>
          <w:lang w:val="kk-KZ"/>
        </w:rPr>
        <w:t xml:space="preserve">126 357 </w:t>
      </w:r>
      <w:r w:rsidRPr="00657124">
        <w:rPr>
          <w:rFonts w:ascii="Times New Roman" w:eastAsia="Times New Roman" w:hAnsi="Times New Roman" w:cs="Times New Roman"/>
          <w:sz w:val="26"/>
          <w:szCs w:val="26"/>
        </w:rPr>
        <w:t xml:space="preserve">тенге до </w:t>
      </w:r>
      <w:r w:rsidRPr="00657124">
        <w:rPr>
          <w:rFonts w:ascii="Times New Roman" w:eastAsia="Times New Roman" w:hAnsi="Times New Roman" w:cs="Times New Roman"/>
          <w:sz w:val="26"/>
          <w:szCs w:val="26"/>
          <w:lang w:val="kk-KZ"/>
        </w:rPr>
        <w:t>170 599</w:t>
      </w:r>
      <w:r w:rsidRPr="00FA25D7">
        <w:rPr>
          <w:rFonts w:ascii="Times New Roman" w:eastAsia="Times New Roman" w:hAnsi="Times New Roman" w:cs="Times New Roman"/>
          <w:sz w:val="26"/>
          <w:szCs w:val="26"/>
          <w:lang w:val="kk-KZ"/>
        </w:rPr>
        <w:t xml:space="preserve"> </w:t>
      </w:r>
      <w:r w:rsidRPr="00FA25D7">
        <w:rPr>
          <w:rFonts w:ascii="Times New Roman" w:eastAsia="Times New Roman" w:hAnsi="Times New Roman" w:cs="Times New Roman"/>
          <w:sz w:val="26"/>
          <w:szCs w:val="26"/>
        </w:rPr>
        <w:t>тенге.</w:t>
      </w:r>
    </w:p>
    <w:p w:rsidR="001B2029" w:rsidRPr="00174315" w:rsidRDefault="001B2029" w:rsidP="00174315">
      <w:pPr>
        <w:spacing w:after="0" w:line="240" w:lineRule="auto"/>
        <w:ind w:firstLine="709"/>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74315" w:rsidRPr="00174315">
        <w:rPr>
          <w:rFonts w:ascii="Times New Roman" w:eastAsia="Times New Roman" w:hAnsi="Times New Roman" w:cs="Times New Roman"/>
          <w:sz w:val="26"/>
          <w:szCs w:val="26"/>
          <w:lang w:eastAsia="ko-KR"/>
        </w:rPr>
        <w:t xml:space="preserve">Общее руководство работой и координация деятельности </w:t>
      </w:r>
      <w:r w:rsidR="00174315" w:rsidRPr="00174315">
        <w:rPr>
          <w:rFonts w:ascii="Times New Roman" w:eastAsia="Times New Roman" w:hAnsi="Times New Roman" w:cs="Times New Roman"/>
          <w:sz w:val="26"/>
          <w:szCs w:val="26"/>
          <w:lang w:val="kk-KZ" w:eastAsia="ko-KR"/>
        </w:rPr>
        <w:t>отдела</w:t>
      </w:r>
      <w:r w:rsidR="00174315" w:rsidRPr="00174315">
        <w:rPr>
          <w:rFonts w:ascii="Times New Roman" w:eastAsia="SimSun" w:hAnsi="Times New Roman" w:cs="Times New Roman"/>
          <w:sz w:val="26"/>
          <w:szCs w:val="26"/>
          <w:lang w:val="kk-KZ"/>
        </w:rPr>
        <w:t xml:space="preserve">; </w:t>
      </w:r>
      <w:r w:rsidR="00174315" w:rsidRPr="00174315">
        <w:rPr>
          <w:rFonts w:ascii="Times New Roman" w:eastAsia="SimSun" w:hAnsi="Times New Roman" w:cs="Times New Roman"/>
          <w:sz w:val="26"/>
          <w:szCs w:val="26"/>
        </w:rPr>
        <w:t>представл</w:t>
      </w:r>
      <w:r w:rsidR="00174315" w:rsidRPr="00174315">
        <w:rPr>
          <w:rFonts w:ascii="Times New Roman" w:eastAsia="SimSun" w:hAnsi="Times New Roman" w:cs="Times New Roman"/>
          <w:sz w:val="26"/>
          <w:szCs w:val="26"/>
          <w:lang w:val="kk-KZ"/>
        </w:rPr>
        <w:t>ение</w:t>
      </w:r>
      <w:r w:rsidR="00174315" w:rsidRPr="00174315">
        <w:rPr>
          <w:rFonts w:ascii="Times New Roman" w:eastAsia="SimSun" w:hAnsi="Times New Roman" w:cs="Times New Roman"/>
          <w:sz w:val="26"/>
          <w:szCs w:val="26"/>
        </w:rPr>
        <w:t xml:space="preserve"> интерес</w:t>
      </w:r>
      <w:r w:rsidR="00174315" w:rsidRPr="00174315">
        <w:rPr>
          <w:rFonts w:ascii="Times New Roman" w:eastAsia="SimSun" w:hAnsi="Times New Roman" w:cs="Times New Roman"/>
          <w:sz w:val="26"/>
          <w:szCs w:val="26"/>
          <w:lang w:val="kk-KZ"/>
        </w:rPr>
        <w:t>ов</w:t>
      </w:r>
      <w:r w:rsidR="00174315" w:rsidRPr="00174315">
        <w:rPr>
          <w:rFonts w:ascii="Times New Roman" w:eastAsia="SimSun" w:hAnsi="Times New Roman" w:cs="Times New Roman"/>
          <w:sz w:val="26"/>
          <w:szCs w:val="26"/>
        </w:rPr>
        <w:t xml:space="preserve">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00174315" w:rsidRPr="00174315">
        <w:rPr>
          <w:rFonts w:ascii="Times New Roman" w:eastAsia="SimSun" w:hAnsi="Times New Roman" w:cs="Times New Roman"/>
          <w:sz w:val="26"/>
          <w:szCs w:val="26"/>
          <w:lang w:val="kk-KZ"/>
        </w:rPr>
        <w:t>м</w:t>
      </w:r>
      <w:r w:rsidR="00174315" w:rsidRPr="00174315">
        <w:rPr>
          <w:rFonts w:ascii="Times New Roman" w:eastAsia="SimSun" w:hAnsi="Times New Roman" w:cs="Times New Roman"/>
          <w:sz w:val="26"/>
          <w:szCs w:val="26"/>
        </w:rPr>
        <w:t>оотношениях с участниками внешнеэкономической деятельности;</w:t>
      </w:r>
      <w:r w:rsidR="00174315" w:rsidRPr="00174315">
        <w:rPr>
          <w:rFonts w:ascii="Times New Roman" w:eastAsia="SimSun" w:hAnsi="Times New Roman" w:cs="Times New Roman"/>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00174315" w:rsidRPr="00174315">
        <w:rPr>
          <w:rFonts w:ascii="Times New Roman" w:eastAsia="SimSun" w:hAnsi="Times New Roman" w:cs="Times New Roman"/>
          <w:sz w:val="26"/>
          <w:szCs w:val="26"/>
        </w:rPr>
        <w:t>обеспеч</w:t>
      </w:r>
      <w:r w:rsidR="00174315" w:rsidRPr="00174315">
        <w:rPr>
          <w:rFonts w:ascii="Times New Roman" w:eastAsia="SimSun" w:hAnsi="Times New Roman" w:cs="Times New Roman"/>
          <w:sz w:val="26"/>
          <w:szCs w:val="26"/>
          <w:lang w:val="kk-KZ"/>
        </w:rPr>
        <w:t xml:space="preserve">ение </w:t>
      </w:r>
      <w:r w:rsidR="00174315" w:rsidRPr="00174315">
        <w:rPr>
          <w:rFonts w:ascii="Times New Roman" w:eastAsia="SimSun" w:hAnsi="Times New Roman" w:cs="Times New Roman"/>
          <w:sz w:val="26"/>
          <w:szCs w:val="26"/>
        </w:rPr>
        <w:t>контрол</w:t>
      </w:r>
      <w:r w:rsidR="00174315" w:rsidRPr="00174315">
        <w:rPr>
          <w:rFonts w:ascii="Times New Roman" w:eastAsia="SimSun" w:hAnsi="Times New Roman" w:cs="Times New Roman"/>
          <w:sz w:val="26"/>
          <w:szCs w:val="26"/>
          <w:lang w:val="kk-KZ"/>
        </w:rPr>
        <w:t>я</w:t>
      </w:r>
      <w:r w:rsidR="00174315" w:rsidRPr="00174315">
        <w:rPr>
          <w:rFonts w:ascii="Times New Roman" w:eastAsia="SimSun" w:hAnsi="Times New Roman" w:cs="Times New Roman"/>
          <w:sz w:val="26"/>
          <w:szCs w:val="26"/>
        </w:rPr>
        <w:t xml:space="preserve"> за соблюдением законности при выполнении должностными лицами </w:t>
      </w:r>
      <w:r w:rsidR="00174315" w:rsidRPr="00174315">
        <w:rPr>
          <w:rFonts w:ascii="Times New Roman" w:eastAsia="SimSun" w:hAnsi="Times New Roman" w:cs="Times New Roman"/>
          <w:sz w:val="26"/>
          <w:szCs w:val="26"/>
          <w:lang w:val="kk-KZ"/>
        </w:rPr>
        <w:t>отдела</w:t>
      </w:r>
      <w:r w:rsidR="00174315" w:rsidRPr="00174315">
        <w:rPr>
          <w:rFonts w:ascii="Times New Roman" w:eastAsia="SimSun" w:hAnsi="Times New Roman" w:cs="Times New Roman"/>
          <w:sz w:val="26"/>
          <w:szCs w:val="26"/>
        </w:rPr>
        <w:t xml:space="preserve"> своих должностных обязанностей</w:t>
      </w:r>
      <w:r w:rsidR="00174315" w:rsidRPr="00174315">
        <w:rPr>
          <w:rFonts w:ascii="Times New Roman" w:eastAsia="Times New Roman" w:hAnsi="Times New Roman" w:cs="Times New Roman"/>
          <w:sz w:val="26"/>
          <w:szCs w:val="26"/>
        </w:rPr>
        <w:t xml:space="preserve">; </w:t>
      </w:r>
      <w:r w:rsidR="00174315" w:rsidRPr="00174315">
        <w:rPr>
          <w:rFonts w:ascii="Times New Roman" w:eastAsia="SimSun" w:hAnsi="Times New Roman" w:cs="Times New Roman"/>
          <w:sz w:val="26"/>
          <w:szCs w:val="26"/>
        </w:rPr>
        <w:t>организ</w:t>
      </w:r>
      <w:r w:rsidR="00174315" w:rsidRPr="00174315">
        <w:rPr>
          <w:rFonts w:ascii="Times New Roman" w:eastAsia="SimSun" w:hAnsi="Times New Roman" w:cs="Times New Roman"/>
          <w:sz w:val="26"/>
          <w:szCs w:val="26"/>
          <w:lang w:val="kk-KZ"/>
        </w:rPr>
        <w:t>ация</w:t>
      </w:r>
      <w:r w:rsidR="00174315" w:rsidRPr="00174315">
        <w:rPr>
          <w:rFonts w:ascii="Times New Roman" w:eastAsia="SimSun" w:hAnsi="Times New Roman" w:cs="Times New Roman"/>
          <w:sz w:val="26"/>
          <w:szCs w:val="26"/>
        </w:rPr>
        <w:t xml:space="preserve"> работ</w:t>
      </w:r>
      <w:r w:rsidR="00174315" w:rsidRPr="00174315">
        <w:rPr>
          <w:rFonts w:ascii="Times New Roman" w:eastAsia="SimSun" w:hAnsi="Times New Roman" w:cs="Times New Roman"/>
          <w:sz w:val="26"/>
          <w:szCs w:val="26"/>
          <w:lang w:val="kk-KZ"/>
        </w:rPr>
        <w:t>ы</w:t>
      </w:r>
      <w:r w:rsidR="00174315" w:rsidRPr="00174315">
        <w:rPr>
          <w:rFonts w:ascii="Times New Roman" w:eastAsia="SimSun" w:hAnsi="Times New Roman" w:cs="Times New Roman"/>
          <w:sz w:val="26"/>
          <w:szCs w:val="26"/>
        </w:rPr>
        <w:t xml:space="preserve"> по совершенствованию служебной деятельности и повышению профессионального уровня должностных лиц отдела; </w:t>
      </w:r>
      <w:r w:rsidR="00174315" w:rsidRPr="00174315">
        <w:rPr>
          <w:rFonts w:ascii="Times New Roman" w:eastAsia="Times New Roman" w:hAnsi="Times New Roman" w:cs="Times New Roman"/>
          <w:sz w:val="26"/>
          <w:szCs w:val="26"/>
        </w:rPr>
        <w:t>выпол</w:t>
      </w:r>
      <w:r w:rsidR="00174315" w:rsidRPr="00174315">
        <w:rPr>
          <w:rFonts w:ascii="Times New Roman" w:eastAsia="Times New Roman" w:hAnsi="Times New Roman" w:cs="Times New Roman"/>
          <w:sz w:val="26"/>
          <w:szCs w:val="26"/>
          <w:lang w:val="kk-KZ"/>
        </w:rPr>
        <w:t xml:space="preserve">нение </w:t>
      </w:r>
      <w:r w:rsidR="00174315" w:rsidRPr="00174315">
        <w:rPr>
          <w:rFonts w:ascii="Times New Roman" w:eastAsia="Times New Roman" w:hAnsi="Times New Roman" w:cs="Times New Roman"/>
          <w:sz w:val="26"/>
          <w:szCs w:val="26"/>
        </w:rPr>
        <w:t>ины</w:t>
      </w:r>
      <w:r w:rsidR="00174315" w:rsidRPr="00174315">
        <w:rPr>
          <w:rFonts w:ascii="Times New Roman" w:eastAsia="Times New Roman" w:hAnsi="Times New Roman" w:cs="Times New Roman"/>
          <w:sz w:val="26"/>
          <w:szCs w:val="26"/>
          <w:lang w:val="kk-KZ"/>
        </w:rPr>
        <w:t xml:space="preserve">х </w:t>
      </w:r>
      <w:r w:rsidR="00174315" w:rsidRPr="00174315">
        <w:rPr>
          <w:rFonts w:ascii="Times New Roman" w:eastAsia="Times New Roman" w:hAnsi="Times New Roman" w:cs="Times New Roman"/>
          <w:sz w:val="26"/>
          <w:szCs w:val="26"/>
        </w:rPr>
        <w:t>функци</w:t>
      </w:r>
      <w:r w:rsidR="00174315" w:rsidRPr="00174315">
        <w:rPr>
          <w:rFonts w:ascii="Times New Roman" w:eastAsia="Times New Roman" w:hAnsi="Times New Roman" w:cs="Times New Roman"/>
          <w:sz w:val="26"/>
          <w:szCs w:val="26"/>
          <w:lang w:val="kk-KZ"/>
        </w:rPr>
        <w:t>й</w:t>
      </w:r>
      <w:r w:rsidR="00174315" w:rsidRPr="00174315">
        <w:rPr>
          <w:rFonts w:ascii="Times New Roman" w:eastAsia="Times New Roman" w:hAnsi="Times New Roman" w:cs="Times New Roman"/>
          <w:sz w:val="26"/>
          <w:szCs w:val="26"/>
        </w:rPr>
        <w:t>, возложенны</w:t>
      </w:r>
      <w:r w:rsidR="00174315" w:rsidRPr="00174315">
        <w:rPr>
          <w:rFonts w:ascii="Times New Roman" w:eastAsia="Times New Roman" w:hAnsi="Times New Roman" w:cs="Times New Roman"/>
          <w:sz w:val="26"/>
          <w:szCs w:val="26"/>
          <w:lang w:val="kk-KZ"/>
        </w:rPr>
        <w:t>х на отдел.</w:t>
      </w:r>
    </w:p>
    <w:p w:rsidR="005E7BD2" w:rsidRPr="005E7BD2" w:rsidRDefault="001B2029" w:rsidP="005E7BD2">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3D73CE">
        <w:rPr>
          <w:rFonts w:ascii="Times New Roman" w:hAnsi="Times New Roman" w:cs="Times New Roman"/>
          <w:color w:val="000000"/>
          <w:sz w:val="26"/>
          <w:szCs w:val="26"/>
        </w:rPr>
        <w:t>послевузовское или высшее образование</w:t>
      </w:r>
      <w:r w:rsidRPr="0044631A">
        <w:rPr>
          <w:rFonts w:ascii="Times New Roman" w:hAnsi="Times New Roman" w:cs="Times New Roman"/>
          <w:sz w:val="26"/>
          <w:szCs w:val="26"/>
          <w:lang w:val="kk-KZ"/>
        </w:rPr>
        <w:t xml:space="preserve"> </w:t>
      </w:r>
      <w:r w:rsidR="005E7BD2" w:rsidRPr="005E7BD2">
        <w:rPr>
          <w:rFonts w:ascii="Times New Roman" w:hAnsi="Times New Roman" w:cs="Times New Roman"/>
          <w:sz w:val="26"/>
          <w:szCs w:val="26"/>
          <w:lang w:val="kk-KZ"/>
        </w:rPr>
        <w:t>в</w:t>
      </w:r>
      <w:r w:rsidR="005E7BD2" w:rsidRPr="005E7BD2">
        <w:rPr>
          <w:rFonts w:ascii="Times New Roman" w:eastAsia="Times New Roman" w:hAnsi="Times New Roman" w:cs="Times New Roman"/>
          <w:sz w:val="26"/>
          <w:szCs w:val="26"/>
          <w:lang w:val="kk-KZ"/>
        </w:rPr>
        <w:t xml:space="preserve"> области социальных наук</w:t>
      </w:r>
      <w:r w:rsidR="005E7BD2" w:rsidRPr="005E7BD2">
        <w:rPr>
          <w:rFonts w:ascii="Times New Roman" w:eastAsia="Times New Roman" w:hAnsi="Times New Roman" w:cs="Times New Roman"/>
          <w:sz w:val="26"/>
          <w:szCs w:val="26"/>
        </w:rPr>
        <w:t xml:space="preserve">, экономики </w:t>
      </w:r>
      <w:r w:rsidR="005E7BD2" w:rsidRPr="005E7BD2">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B2029" w:rsidRPr="005E7BD2" w:rsidRDefault="005E7BD2" w:rsidP="005E7BD2">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5E7BD2">
        <w:rPr>
          <w:rFonts w:ascii="Times New Roman" w:eastAsia="Times New Roman" w:hAnsi="Times New Roman" w:cs="Times New Roman"/>
          <w:sz w:val="26"/>
          <w:szCs w:val="26"/>
          <w:lang w:val="kk-KZ"/>
        </w:rPr>
        <w:t xml:space="preserve"> </w:t>
      </w:r>
      <w:r w:rsidR="008370C3">
        <w:rPr>
          <w:rFonts w:ascii="Times New Roman" w:hAnsi="Times New Roman" w:cs="Times New Roman"/>
          <w:sz w:val="26"/>
          <w:szCs w:val="26"/>
          <w:lang w:val="kk-KZ"/>
        </w:rPr>
        <w:t xml:space="preserve">        </w:t>
      </w:r>
      <w:r w:rsidR="00CB4A2A">
        <w:rPr>
          <w:rFonts w:ascii="Times New Roman" w:hAnsi="Times New Roman" w:cs="Times New Roman"/>
          <w:sz w:val="26"/>
          <w:szCs w:val="26"/>
          <w:lang w:val="kk-KZ"/>
        </w:rPr>
        <w:t xml:space="preserve"> </w:t>
      </w:r>
      <w:r w:rsidRPr="005E7BD2">
        <w:rPr>
          <w:rFonts w:ascii="Times New Roman" w:eastAsia="Times New Roman" w:hAnsi="Times New Roman" w:cs="Times New Roman"/>
          <w:sz w:val="26"/>
          <w:szCs w:val="26"/>
          <w:lang w:val="kk-KZ"/>
        </w:rPr>
        <w:t xml:space="preserve">Высшее и (или) послевузовское образование </w:t>
      </w:r>
      <w:r w:rsidRPr="005E7BD2">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B2029" w:rsidRPr="00373C40" w:rsidRDefault="001B2029" w:rsidP="001B2029">
      <w:pPr>
        <w:spacing w:after="0"/>
        <w:ind w:firstLine="708"/>
        <w:jc w:val="both"/>
        <w:rPr>
          <w:rFonts w:ascii="Times New Roman" w:hAnsi="Times New Roman" w:cs="Times New Roman"/>
          <w:sz w:val="26"/>
          <w:szCs w:val="26"/>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Pr="00373C40">
        <w:rPr>
          <w:rFonts w:ascii="Times New Roman" w:hAnsi="Times New Roman" w:cs="Times New Roman"/>
          <w:color w:val="000000"/>
          <w:sz w:val="26"/>
          <w:szCs w:val="26"/>
        </w:rPr>
        <w:t>стрессоустойчивость, инициативность, ответственность,</w:t>
      </w:r>
      <w:r>
        <w:rPr>
          <w:rFonts w:ascii="Times New Roman" w:hAnsi="Times New Roman" w:cs="Times New Roman"/>
          <w:color w:val="000000"/>
          <w:sz w:val="26"/>
          <w:szCs w:val="26"/>
        </w:rPr>
        <w:t xml:space="preserve"> </w:t>
      </w:r>
      <w:r w:rsidRPr="00373C40">
        <w:rPr>
          <w:rFonts w:ascii="Times New Roman" w:hAnsi="Times New Roman" w:cs="Times New Roman"/>
          <w:color w:val="000000"/>
          <w:sz w:val="26"/>
          <w:szCs w:val="26"/>
        </w:rPr>
        <w:t>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rFonts w:ascii="Times New Roman" w:hAnsi="Times New Roman" w:cs="Times New Roman"/>
          <w:color w:val="000000"/>
          <w:sz w:val="26"/>
          <w:szCs w:val="26"/>
        </w:rPr>
        <w:t>.</w:t>
      </w:r>
    </w:p>
    <w:p w:rsidR="001B2029" w:rsidRDefault="001B2029" w:rsidP="001B2029">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1B2029" w:rsidRPr="00DB10FC" w:rsidRDefault="001B2029" w:rsidP="001B2029">
      <w:pPr>
        <w:spacing w:after="0" w:line="240" w:lineRule="auto"/>
        <w:jc w:val="both"/>
        <w:rPr>
          <w:rFonts w:ascii="Times New Roman" w:hAnsi="Times New Roman" w:cs="Times New Roman"/>
          <w:sz w:val="26"/>
          <w:szCs w:val="26"/>
        </w:rPr>
      </w:pPr>
      <w:r>
        <w:rPr>
          <w:color w:val="000000"/>
          <w:sz w:val="28"/>
        </w:rPr>
        <w:t xml:space="preserve">         </w:t>
      </w:r>
      <w:r w:rsidRPr="00DB10FC">
        <w:rPr>
          <w:rFonts w:ascii="Times New Roman" w:hAnsi="Times New Roman" w:cs="Times New Roman"/>
          <w:color w:val="000000"/>
          <w:sz w:val="26"/>
          <w:szCs w:val="26"/>
        </w:rPr>
        <w:t>1) не менее одного года стажа работы на государственных должностях;</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1B2029" w:rsidRPr="00DB10FC" w:rsidRDefault="001B2029" w:rsidP="001B2029">
      <w:pPr>
        <w:tabs>
          <w:tab w:val="left" w:pos="567"/>
        </w:tabs>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lastRenderedPageBreak/>
        <w:t xml:space="preserve">      </w:t>
      </w:r>
      <w:r>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4) не менее шести месяцев стажа работы в должности судьи, за исключением судей, прекративших свои полномочия по отрицательным мотивам;</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7) наличие ученой степени;</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r>
        <w:rPr>
          <w:rFonts w:ascii="Times New Roman" w:hAnsi="Times New Roman" w:cs="Times New Roman"/>
          <w:color w:val="000000"/>
          <w:sz w:val="26"/>
          <w:szCs w:val="26"/>
        </w:rPr>
        <w:t>.</w:t>
      </w:r>
    </w:p>
    <w:p w:rsidR="00772AA1" w:rsidRDefault="00772AA1" w:rsidP="00772AA1">
      <w:pPr>
        <w:pStyle w:val="Default"/>
        <w:ind w:firstLine="708"/>
        <w:jc w:val="both"/>
        <w:rPr>
          <w:b/>
          <w:sz w:val="26"/>
          <w:szCs w:val="26"/>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w:t>
      </w:r>
      <w:r>
        <w:rPr>
          <w:rFonts w:ascii="Times New Roman" w:eastAsia="Times New Roman" w:hAnsi="Times New Roman" w:cs="Times New Roman"/>
          <w:color w:val="222222"/>
          <w:sz w:val="26"/>
          <w:szCs w:val="26"/>
        </w:rPr>
        <w:lastRenderedPageBreak/>
        <w:t>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607DCE" w:rsidRDefault="005B1FCE" w:rsidP="005B1FCE">
      <w:pPr>
        <w:spacing w:after="0" w:line="240" w:lineRule="auto"/>
        <w:ind w:firstLine="709"/>
        <w:contextualSpacing/>
        <w:jc w:val="both"/>
        <w:rPr>
          <w:rFonts w:ascii="Times New Roman" w:hAnsi="Times New Roman"/>
          <w:sz w:val="26"/>
          <w:szCs w:val="26"/>
          <w:lang w:val="kk-KZ"/>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r w:rsidR="00607DCE">
        <w:rPr>
          <w:rFonts w:ascii="Times New Roman" w:hAnsi="Times New Roman"/>
          <w:sz w:val="26"/>
          <w:szCs w:val="26"/>
          <w:lang w:val="kk-KZ"/>
        </w:rPr>
        <w:t xml:space="preserve">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29761B">
        <w:rPr>
          <w:rFonts w:ascii="Times New Roman" w:hAnsi="Times New Roman" w:cs="Times New Roman"/>
          <w:sz w:val="26"/>
          <w:szCs w:val="26"/>
        </w:rPr>
        <w:t>20</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EDF" w:rsidRDefault="00BF1EDF" w:rsidP="00A74C04">
      <w:pPr>
        <w:spacing w:after="0" w:line="240" w:lineRule="auto"/>
      </w:pPr>
      <w:r>
        <w:separator/>
      </w:r>
    </w:p>
  </w:endnote>
  <w:endnote w:type="continuationSeparator" w:id="1">
    <w:p w:rsidR="00BF1EDF" w:rsidRDefault="00BF1EDF"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126BFC">
        <w:pPr>
          <w:pStyle w:val="a7"/>
          <w:jc w:val="center"/>
        </w:pPr>
        <w:fldSimple w:instr=" PAGE   \* MERGEFORMAT ">
          <w:r w:rsidR="00220772">
            <w:rPr>
              <w:noProof/>
            </w:rPr>
            <w:t>6</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EDF" w:rsidRDefault="00BF1EDF" w:rsidP="00A74C04">
      <w:pPr>
        <w:spacing w:after="0" w:line="240" w:lineRule="auto"/>
      </w:pPr>
      <w:r>
        <w:separator/>
      </w:r>
    </w:p>
  </w:footnote>
  <w:footnote w:type="continuationSeparator" w:id="1">
    <w:p w:rsidR="00BF1EDF" w:rsidRDefault="00BF1EDF"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DE5"/>
    <w:rsid w:val="00161DFD"/>
    <w:rsid w:val="0016279C"/>
    <w:rsid w:val="001672F7"/>
    <w:rsid w:val="00171712"/>
    <w:rsid w:val="00173290"/>
    <w:rsid w:val="00173CB4"/>
    <w:rsid w:val="00174315"/>
    <w:rsid w:val="00174832"/>
    <w:rsid w:val="00180B64"/>
    <w:rsid w:val="001816A1"/>
    <w:rsid w:val="0018319C"/>
    <w:rsid w:val="00195578"/>
    <w:rsid w:val="001A3DAC"/>
    <w:rsid w:val="001A4DEA"/>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51F4"/>
    <w:rsid w:val="00256141"/>
    <w:rsid w:val="00256B99"/>
    <w:rsid w:val="002570C2"/>
    <w:rsid w:val="00257467"/>
    <w:rsid w:val="00261E97"/>
    <w:rsid w:val="002625FA"/>
    <w:rsid w:val="002648E7"/>
    <w:rsid w:val="00265CFE"/>
    <w:rsid w:val="002763EE"/>
    <w:rsid w:val="00276B24"/>
    <w:rsid w:val="002776D2"/>
    <w:rsid w:val="00277BFC"/>
    <w:rsid w:val="002870C3"/>
    <w:rsid w:val="0029302C"/>
    <w:rsid w:val="0029428F"/>
    <w:rsid w:val="0029761B"/>
    <w:rsid w:val="00297ED1"/>
    <w:rsid w:val="002A24A7"/>
    <w:rsid w:val="002A452B"/>
    <w:rsid w:val="002A6D69"/>
    <w:rsid w:val="002A7778"/>
    <w:rsid w:val="002B0E0F"/>
    <w:rsid w:val="002B2CBE"/>
    <w:rsid w:val="002B7349"/>
    <w:rsid w:val="002C2588"/>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73CE"/>
    <w:rsid w:val="003E577B"/>
    <w:rsid w:val="003F11AB"/>
    <w:rsid w:val="003F23E0"/>
    <w:rsid w:val="003F5418"/>
    <w:rsid w:val="003F5712"/>
    <w:rsid w:val="003F726A"/>
    <w:rsid w:val="0040392A"/>
    <w:rsid w:val="004107B3"/>
    <w:rsid w:val="0041436C"/>
    <w:rsid w:val="00414ECF"/>
    <w:rsid w:val="00432B26"/>
    <w:rsid w:val="00435CED"/>
    <w:rsid w:val="004416EF"/>
    <w:rsid w:val="004422CA"/>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94F03"/>
    <w:rsid w:val="0049796F"/>
    <w:rsid w:val="004A2E6A"/>
    <w:rsid w:val="004B1318"/>
    <w:rsid w:val="004B545D"/>
    <w:rsid w:val="004C3C1C"/>
    <w:rsid w:val="004C5A2C"/>
    <w:rsid w:val="004C5AB0"/>
    <w:rsid w:val="004C756D"/>
    <w:rsid w:val="004C78ED"/>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E6"/>
    <w:rsid w:val="005413F6"/>
    <w:rsid w:val="005421EA"/>
    <w:rsid w:val="005423F9"/>
    <w:rsid w:val="00546813"/>
    <w:rsid w:val="00546B68"/>
    <w:rsid w:val="0055325D"/>
    <w:rsid w:val="005600DE"/>
    <w:rsid w:val="00573D6B"/>
    <w:rsid w:val="00581003"/>
    <w:rsid w:val="00581A51"/>
    <w:rsid w:val="00582E73"/>
    <w:rsid w:val="00585F6D"/>
    <w:rsid w:val="00587D2B"/>
    <w:rsid w:val="00592706"/>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62FA"/>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2AA1"/>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5E3D"/>
    <w:rsid w:val="007C7644"/>
    <w:rsid w:val="007D12A5"/>
    <w:rsid w:val="007D3852"/>
    <w:rsid w:val="007D7532"/>
    <w:rsid w:val="007E02EE"/>
    <w:rsid w:val="007E151F"/>
    <w:rsid w:val="007E1E4E"/>
    <w:rsid w:val="007E55F5"/>
    <w:rsid w:val="007F1552"/>
    <w:rsid w:val="007F2301"/>
    <w:rsid w:val="007F3005"/>
    <w:rsid w:val="007F3638"/>
    <w:rsid w:val="007F4B65"/>
    <w:rsid w:val="0080019A"/>
    <w:rsid w:val="00800500"/>
    <w:rsid w:val="0080300C"/>
    <w:rsid w:val="008132B2"/>
    <w:rsid w:val="0082472D"/>
    <w:rsid w:val="00825F1C"/>
    <w:rsid w:val="00826C1C"/>
    <w:rsid w:val="00831493"/>
    <w:rsid w:val="00831AB7"/>
    <w:rsid w:val="00833A31"/>
    <w:rsid w:val="00836EF6"/>
    <w:rsid w:val="008370C3"/>
    <w:rsid w:val="0084100E"/>
    <w:rsid w:val="00841B22"/>
    <w:rsid w:val="0084366D"/>
    <w:rsid w:val="008476FE"/>
    <w:rsid w:val="00847788"/>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549B"/>
    <w:rsid w:val="00A36674"/>
    <w:rsid w:val="00A36B3E"/>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3D47"/>
    <w:rsid w:val="00AD4D5C"/>
    <w:rsid w:val="00AE0DAF"/>
    <w:rsid w:val="00AE470F"/>
    <w:rsid w:val="00AE533A"/>
    <w:rsid w:val="00AF28AB"/>
    <w:rsid w:val="00AF552C"/>
    <w:rsid w:val="00AF56A5"/>
    <w:rsid w:val="00B011F1"/>
    <w:rsid w:val="00B01730"/>
    <w:rsid w:val="00B01C82"/>
    <w:rsid w:val="00B05846"/>
    <w:rsid w:val="00B13CAB"/>
    <w:rsid w:val="00B40506"/>
    <w:rsid w:val="00B501BB"/>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4A90"/>
    <w:rsid w:val="00BA4CFA"/>
    <w:rsid w:val="00BA6949"/>
    <w:rsid w:val="00BA7AA3"/>
    <w:rsid w:val="00BB0E21"/>
    <w:rsid w:val="00BB1605"/>
    <w:rsid w:val="00BB2DE2"/>
    <w:rsid w:val="00BB2E68"/>
    <w:rsid w:val="00BB409E"/>
    <w:rsid w:val="00BD0529"/>
    <w:rsid w:val="00BD0BCC"/>
    <w:rsid w:val="00BD3EC9"/>
    <w:rsid w:val="00BD7928"/>
    <w:rsid w:val="00BE68C6"/>
    <w:rsid w:val="00BE7ED3"/>
    <w:rsid w:val="00BF1295"/>
    <w:rsid w:val="00BF1EDF"/>
    <w:rsid w:val="00BF4829"/>
    <w:rsid w:val="00BF543B"/>
    <w:rsid w:val="00C0118C"/>
    <w:rsid w:val="00C011F7"/>
    <w:rsid w:val="00C03846"/>
    <w:rsid w:val="00C04F1C"/>
    <w:rsid w:val="00C05B2F"/>
    <w:rsid w:val="00C1050D"/>
    <w:rsid w:val="00C11B79"/>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804F5"/>
    <w:rsid w:val="00C82443"/>
    <w:rsid w:val="00C84FF9"/>
    <w:rsid w:val="00C91E37"/>
    <w:rsid w:val="00C9482E"/>
    <w:rsid w:val="00C960B1"/>
    <w:rsid w:val="00CA10E8"/>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3B95"/>
    <w:rsid w:val="00E4625C"/>
    <w:rsid w:val="00E46F20"/>
    <w:rsid w:val="00E52E1D"/>
    <w:rsid w:val="00E577FA"/>
    <w:rsid w:val="00E609AD"/>
    <w:rsid w:val="00E61A2A"/>
    <w:rsid w:val="00E644F3"/>
    <w:rsid w:val="00E7130C"/>
    <w:rsid w:val="00E715E3"/>
    <w:rsid w:val="00E719A7"/>
    <w:rsid w:val="00E71C71"/>
    <w:rsid w:val="00E8006B"/>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D5D5B"/>
    <w:rsid w:val="00ED6B4C"/>
    <w:rsid w:val="00ED7618"/>
    <w:rsid w:val="00EF2F1B"/>
    <w:rsid w:val="00EF36A5"/>
    <w:rsid w:val="00EF5C6E"/>
    <w:rsid w:val="00EF7F57"/>
    <w:rsid w:val="00F016E8"/>
    <w:rsid w:val="00F0315B"/>
    <w:rsid w:val="00F059B0"/>
    <w:rsid w:val="00F05DD8"/>
    <w:rsid w:val="00F10867"/>
    <w:rsid w:val="00F11455"/>
    <w:rsid w:val="00F11572"/>
    <w:rsid w:val="00F16B2E"/>
    <w:rsid w:val="00F239DF"/>
    <w:rsid w:val="00F23CCA"/>
    <w:rsid w:val="00F250CA"/>
    <w:rsid w:val="00F26C63"/>
    <w:rsid w:val="00F27BD2"/>
    <w:rsid w:val="00F33A8D"/>
    <w:rsid w:val="00F3463A"/>
    <w:rsid w:val="00F35D09"/>
    <w:rsid w:val="00F3799A"/>
    <w:rsid w:val="00F404BC"/>
    <w:rsid w:val="00F4350B"/>
    <w:rsid w:val="00F4458D"/>
    <w:rsid w:val="00F51074"/>
    <w:rsid w:val="00F516A4"/>
    <w:rsid w:val="00F618F0"/>
    <w:rsid w:val="00F63457"/>
    <w:rsid w:val="00F67973"/>
    <w:rsid w:val="00F7057A"/>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cp:lastPrinted>2019-10-02T10:49:00Z</cp:lastPrinted>
  <dcterms:created xsi:type="dcterms:W3CDTF">2020-02-20T11:19:00Z</dcterms:created>
  <dcterms:modified xsi:type="dcterms:W3CDTF">2020-02-20T11:22:00Z</dcterms:modified>
</cp:coreProperties>
</file>