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2D230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A2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Внутренний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021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BB2FCB">
        <w:rPr>
          <w:rFonts w:ascii="Times New Roman" w:eastAsia="Times New Roman" w:hAnsi="Times New Roman" w:cs="Times New Roman"/>
          <w:b/>
          <w:sz w:val="28"/>
          <w:szCs w:val="28"/>
        </w:rPr>
        <w:t>среди государственных служащих</w:t>
      </w:r>
      <w:r w:rsidR="00021E4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</w:t>
      </w:r>
      <w:r w:rsidR="00021E4F" w:rsidRPr="00084C98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021E4F" w:rsidRPr="00084C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084C98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C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8821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884E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C10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8821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825F1C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380D9E" w:rsidRDefault="00E857D0" w:rsidP="00E8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ул.  М. 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Горького  21  а,  311  кабинет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телефон  для  справок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 факс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6" w:history="1">
        <w:r w:rsidRPr="00E64F0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E64F0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7" w:history="1"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760381" w:rsidRPr="008645D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760381" w:rsidRPr="008645DF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760381" w:rsidRPr="008645D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760381" w:rsidRPr="00760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760381" w:rsidRPr="007603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4F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внутренний  конкурс  </w:t>
      </w:r>
      <w:r w:rsidRPr="00E64F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вакантных  административных государственных должностей  корпуса  «Б»  среди  государственных  служащих  государственных  </w:t>
      </w:r>
      <w:r w:rsidRPr="00380D9E">
        <w:rPr>
          <w:rFonts w:ascii="Times New Roman" w:eastAsia="Times New Roman" w:hAnsi="Times New Roman" w:cs="Times New Roman"/>
          <w:b/>
          <w:sz w:val="28"/>
          <w:szCs w:val="28"/>
        </w:rPr>
        <w:t>органов  Министерства  финансов  Республики  Казахстан:</w:t>
      </w:r>
    </w:p>
    <w:p w:rsidR="002A1CC5" w:rsidRDefault="002A1CC5" w:rsidP="00E8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FB9" w:rsidRPr="00E64F04" w:rsidRDefault="0097107F" w:rsidP="001B1FB9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07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1FB9" w:rsidRPr="001B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FB9"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B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="001B1FB9"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</w:t>
      </w:r>
      <w:r w:rsidR="00884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организационной работы Управ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ления  государственных  доходов  по  </w:t>
      </w:r>
      <w:r w:rsidR="00884E17">
        <w:rPr>
          <w:rFonts w:ascii="Times New Roman" w:eastAsia="BatangChe" w:hAnsi="Times New Roman" w:cs="Times New Roman"/>
          <w:b/>
          <w:sz w:val="28"/>
          <w:szCs w:val="28"/>
        </w:rPr>
        <w:t>городу Кокшетау</w:t>
      </w:r>
      <w:r w:rsidR="001B1FB9">
        <w:rPr>
          <w:rFonts w:ascii="Times New Roman" w:eastAsia="BatangChe" w:hAnsi="Times New Roman" w:cs="Times New Roman"/>
          <w:b/>
          <w:sz w:val="28"/>
          <w:szCs w:val="28"/>
        </w:rPr>
        <w:t xml:space="preserve"> ( </w:t>
      </w:r>
      <w:r w:rsidR="001B1FB9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на период отпуска по </w:t>
      </w:r>
      <w:r w:rsidR="00884E17">
        <w:rPr>
          <w:rFonts w:ascii="Times New Roman" w:eastAsia="BatangChe" w:hAnsi="Times New Roman" w:cs="Times New Roman"/>
          <w:b/>
          <w:i/>
          <w:sz w:val="28"/>
          <w:szCs w:val="28"/>
        </w:rPr>
        <w:t>беременности и родам основного работника  до 21</w:t>
      </w:r>
      <w:r w:rsidR="001B1FB9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.0</w:t>
      </w:r>
      <w:r w:rsidR="00884E17">
        <w:rPr>
          <w:rFonts w:ascii="Times New Roman" w:eastAsia="BatangChe" w:hAnsi="Times New Roman" w:cs="Times New Roman"/>
          <w:b/>
          <w:i/>
          <w:sz w:val="28"/>
          <w:szCs w:val="28"/>
        </w:rPr>
        <w:t>6</w:t>
      </w:r>
      <w:r w:rsidR="001B1FB9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.201</w:t>
      </w:r>
      <w:r w:rsidR="00884E17">
        <w:rPr>
          <w:rFonts w:ascii="Times New Roman" w:eastAsia="BatangChe" w:hAnsi="Times New Roman" w:cs="Times New Roman"/>
          <w:b/>
          <w:i/>
          <w:sz w:val="28"/>
          <w:szCs w:val="28"/>
        </w:rPr>
        <w:t>8</w:t>
      </w:r>
      <w:r w:rsidR="001B1FB9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г.),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категория  «С-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1B1FB9"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="001B1FB9" w:rsidRPr="00E64F04">
        <w:rPr>
          <w:rFonts w:ascii="Times New Roman" w:eastAsia="BatangChe" w:hAnsi="Times New Roman" w:cs="Times New Roman"/>
          <w:b/>
          <w:sz w:val="28"/>
          <w:szCs w:val="28"/>
        </w:rPr>
        <w:t>»,  1  единица.</w:t>
      </w:r>
    </w:p>
    <w:p w:rsidR="001B1FB9" w:rsidRPr="00B05846" w:rsidRDefault="001B1FB9" w:rsidP="001B1F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96 607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 до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129 920</w:t>
      </w:r>
      <w:r w:rsidRPr="00B0584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D81595" w:rsidRPr="00D81595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D81595" w:rsidRPr="00D81595">
        <w:rPr>
          <w:rFonts w:ascii="Times New Roman" w:hAnsi="Times New Roman" w:cs="Times New Roman"/>
          <w:sz w:val="28"/>
          <w:szCs w:val="28"/>
        </w:rPr>
        <w:t>Протокольное оформление поручений руководства;</w:t>
      </w:r>
      <w:r w:rsidR="00D81595" w:rsidRPr="00D81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595" w:rsidRPr="00D81595">
        <w:rPr>
          <w:rFonts w:ascii="Times New Roman" w:hAnsi="Times New Roman" w:cs="Times New Roman"/>
          <w:sz w:val="28"/>
          <w:szCs w:val="28"/>
        </w:rPr>
        <w:t>контроль за своевременным исполнением протоколов и аппаратных совещаний;</w:t>
      </w:r>
      <w:r w:rsidR="00D81595" w:rsidRPr="00D81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595" w:rsidRPr="00D81595">
        <w:rPr>
          <w:rFonts w:ascii="Times New Roman" w:hAnsi="Times New Roman" w:cs="Times New Roman"/>
          <w:sz w:val="28"/>
          <w:szCs w:val="28"/>
        </w:rPr>
        <w:t xml:space="preserve">контроль за своевременным исполнением протокольных поручений руководства </w:t>
      </w:r>
      <w:r w:rsidR="00D81595" w:rsidRPr="00D81595">
        <w:rPr>
          <w:rFonts w:ascii="Times New Roman" w:eastAsia="SimSun" w:hAnsi="Times New Roman" w:cs="Times New Roman"/>
          <w:sz w:val="28"/>
          <w:szCs w:val="28"/>
        </w:rPr>
        <w:t>Департамента</w:t>
      </w:r>
      <w:r w:rsidR="00D81595" w:rsidRPr="00D81595">
        <w:rPr>
          <w:rFonts w:ascii="Times New Roman" w:eastAsia="SimSun" w:hAnsi="Times New Roman" w:cs="Times New Roman"/>
          <w:sz w:val="28"/>
          <w:szCs w:val="28"/>
          <w:lang w:val="kk-KZ"/>
        </w:rPr>
        <w:t>, Комитета</w:t>
      </w:r>
      <w:r w:rsidR="00D81595" w:rsidRPr="00D81595">
        <w:rPr>
          <w:rFonts w:ascii="Times New Roman" w:hAnsi="Times New Roman" w:cs="Times New Roman"/>
          <w:sz w:val="28"/>
          <w:szCs w:val="28"/>
        </w:rPr>
        <w:t>;</w:t>
      </w:r>
      <w:r w:rsidR="00D81595" w:rsidRPr="00D81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595" w:rsidRPr="00D81595">
        <w:rPr>
          <w:rFonts w:ascii="Times New Roman" w:hAnsi="Times New Roman" w:cs="Times New Roman"/>
          <w:sz w:val="28"/>
          <w:szCs w:val="28"/>
        </w:rPr>
        <w:t xml:space="preserve">оказание организационной, практической и методической помощи структурным подразделениям </w:t>
      </w:r>
      <w:r w:rsidR="00D81595" w:rsidRPr="00D81595">
        <w:rPr>
          <w:rFonts w:ascii="Times New Roman" w:eastAsia="SimSun" w:hAnsi="Times New Roman" w:cs="Times New Roman"/>
          <w:sz w:val="28"/>
          <w:szCs w:val="28"/>
        </w:rPr>
        <w:t>Департамента.</w:t>
      </w:r>
    </w:p>
    <w:p w:rsidR="001B1FB9" w:rsidRPr="00E64F04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3C43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3C43D1">
        <w:rPr>
          <w:rFonts w:ascii="Times New Roman" w:hAnsi="Times New Roman" w:cs="Times New Roman"/>
          <w:sz w:val="28"/>
          <w:szCs w:val="28"/>
        </w:rPr>
        <w:t>экономики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>и  бизнеса  или  право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технических наук и технологий.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</w:t>
      </w:r>
      <w:r w:rsidRPr="002E39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  компетенций:</w:t>
      </w:r>
      <w:r w:rsidR="00D8159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инициативность, коммуникативность,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аналитичность, организованность, стратегическое мышление, лидерство,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коррупции;</w:t>
      </w:r>
    </w:p>
    <w:p w:rsidR="001B1FB9" w:rsidRPr="002E393D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 должен соответствовать одному из следующих требований:</w:t>
      </w:r>
    </w:p>
    <w:p w:rsidR="001B1FB9" w:rsidRPr="002E393D" w:rsidRDefault="001B1FB9" w:rsidP="001B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менее полутора лет стажа государственной службы, в том числе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одного года стажа государственной службы на должностях 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нижестоящей категории, предусмотренным штатным расписанием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А-5, В-6, С-5, C-O-6, C-R-4, D-O-6,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менее двух с половиной лет стажа работы в областях,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следующей нижестоящей категории, предусмотренным штатным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расписанием государственного органа, или не ниже категорий А-5, В-6, С-5, C-6, C-R-4, D-O-6, Е-5, E-R-4, E-G-2 или на административных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корпуса «А», или на политических государственных должностях,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Реестром;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менее полутора лет стажа работы на административных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должностях не ниже категорий А-5, В-6, С-5, C-O-6, C-R-4, D-O-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Реестром, или в статусе депутата Парламента Республики Казахстан или депутата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 области, города республиканского значения, столицы, района (города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значения), работающего на постоянной основе, или в статусе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 служащего;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с половиной лет стажа государственной службы, в том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заведений;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5)  завершение обучения по программам послевузовского образования в</w:t>
      </w:r>
    </w:p>
    <w:p w:rsidR="001B1FB9" w:rsidRPr="002E393D" w:rsidRDefault="001B1FB9" w:rsidP="001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391675" w:rsidRPr="00E64F04" w:rsidRDefault="0097107F" w:rsidP="00391675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91675" w:rsidRPr="0039167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91675" w:rsidRPr="001B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1675"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391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="00391675"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</w:t>
      </w:r>
      <w:r w:rsidR="00391675">
        <w:rPr>
          <w:rFonts w:ascii="Times New Roman" w:hAnsi="Times New Roman" w:cs="Times New Roman"/>
          <w:b/>
          <w:color w:val="000000"/>
          <w:sz w:val="28"/>
          <w:szCs w:val="28"/>
        </w:rPr>
        <w:t>обработки, учета и ведения лицевых счетов  Управ</w:t>
      </w:r>
      <w:r w:rsidR="00391675"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ления  государственных  доходов  по  </w:t>
      </w:r>
      <w:r w:rsidR="00391675">
        <w:rPr>
          <w:rFonts w:ascii="Times New Roman" w:eastAsia="BatangChe" w:hAnsi="Times New Roman" w:cs="Times New Roman"/>
          <w:b/>
          <w:sz w:val="28"/>
          <w:szCs w:val="28"/>
        </w:rPr>
        <w:t>городу Кокшетау</w:t>
      </w:r>
      <w:r w:rsidR="00391675"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,</w:t>
      </w:r>
      <w:r w:rsidR="00391675"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категория  «С-</w:t>
      </w:r>
      <w:r w:rsidR="00391675"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391675" w:rsidRPr="00E64F04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391675"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="00391675" w:rsidRPr="00E64F04">
        <w:rPr>
          <w:rFonts w:ascii="Times New Roman" w:eastAsia="BatangChe" w:hAnsi="Times New Roman" w:cs="Times New Roman"/>
          <w:b/>
          <w:sz w:val="28"/>
          <w:szCs w:val="28"/>
        </w:rPr>
        <w:t>»,  1  единица.</w:t>
      </w:r>
    </w:p>
    <w:p w:rsidR="00391675" w:rsidRPr="00B05846" w:rsidRDefault="00391675" w:rsidP="003916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96 607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 до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129 920</w:t>
      </w:r>
      <w:r w:rsidRPr="00B0584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391675" w:rsidRDefault="00391675" w:rsidP="003916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391675">
        <w:rPr>
          <w:rFonts w:ascii="Times New Roman" w:hAnsi="Times New Roman" w:cs="Times New Roman"/>
          <w:sz w:val="28"/>
          <w:szCs w:val="28"/>
        </w:rPr>
        <w:t>Организация работы по исполнению поставленных задач специалистами отдела, в целях качественного исполнения функциональных обязанностей и своевременного оказания услуг налогоплательщикам.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Осуществляет подготовку информации для руководства и иных государственных органов. Взаимодействует с местными государственными органами по вопросам анализа поступлений налогов и других обязательных платежей в бюджет в пределах компетенции отдела</w:t>
      </w:r>
      <w:r>
        <w:rPr>
          <w:sz w:val="26"/>
          <w:szCs w:val="26"/>
        </w:rPr>
        <w:t>.</w:t>
      </w:r>
    </w:p>
    <w:p w:rsidR="00391675" w:rsidRPr="00E64F04" w:rsidRDefault="00391675" w:rsidP="003916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Требования  к  участникам  конкурса: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3C43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3C43D1">
        <w:rPr>
          <w:rFonts w:ascii="Times New Roman" w:hAnsi="Times New Roman" w:cs="Times New Roman"/>
          <w:sz w:val="28"/>
          <w:szCs w:val="28"/>
        </w:rPr>
        <w:t>экономики</w:t>
      </w:r>
      <w:r w:rsidRPr="003C43D1">
        <w:rPr>
          <w:rFonts w:ascii="Times New Roman" w:hAnsi="Times New Roman" w:cs="Times New Roman"/>
          <w:sz w:val="28"/>
          <w:szCs w:val="28"/>
          <w:lang w:val="kk-KZ"/>
        </w:rPr>
        <w:t>и  бизнеса  или  право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технических наук и технологий.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</w:t>
      </w:r>
      <w:r w:rsidRPr="002E39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 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инициативность, коммуникативность,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аналитичность, организованность, стратегическое мышление, лидерство,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коррупции;</w:t>
      </w:r>
    </w:p>
    <w:p w:rsidR="00391675" w:rsidRPr="002E393D" w:rsidRDefault="00391675" w:rsidP="003916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 должен соответствовать одному из следующих требований:</w:t>
      </w:r>
    </w:p>
    <w:p w:rsidR="00391675" w:rsidRPr="002E393D" w:rsidRDefault="00391675" w:rsidP="003916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менее полутора лет стажа государственной службы, в том числе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одного года стажа государственной службы на должностях 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нижестоящей категории, предусмотренным штатным расписанием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А-5, В-6, С-5, C-O-6, C-R-4, D-O-6,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Реестром;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менее двух с половиной лет стажа работы в областях,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следующей нижестоящей категории, предусмотренным штатным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расписанием государственного органа, или не ниже категорий А-5, В-6, С-5, C-6, C-R-4, D-O-6, Е-5, E-R-4, E-G-2 или на административных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корпуса «А», или на политических государственных должностях,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Реестром;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менее полутора лет стажа работы на административных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должностях не ниже категорий А-5, В-6, С-5, C-O-6, C-R-4, D-O-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Реестром, или в статусе депутата Парламента Республики Казахстан или депутата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 области, города республиканского значения, столицы, района (города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значения), работающего на постоянной основе, или в статусе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 служащего;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с половиной лет стажа государственной службы, в том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заведений;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5)  завершение обучения по программам послевузовского образования в</w:t>
      </w:r>
    </w:p>
    <w:p w:rsidR="00391675" w:rsidRPr="002E393D" w:rsidRDefault="00391675" w:rsidP="0039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2A1CC5" w:rsidRPr="00380D9E" w:rsidRDefault="002A1CC5" w:rsidP="00E8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7F" w:rsidRPr="00E64F04" w:rsidRDefault="0097107F" w:rsidP="0097107F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>.  Главный  специалист  отдела  камерального контроля  У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Кокшетау,  категория  « 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97107F" w:rsidRPr="00B05846" w:rsidRDefault="0097107F" w:rsidP="00971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73  288 тенге  до  </w:t>
      </w:r>
      <w:r w:rsidRPr="00B0584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64F04">
        <w:rPr>
          <w:rFonts w:ascii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камерального контроля налоговой отчетности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64F04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E64F04">
        <w:rPr>
          <w:rFonts w:ascii="Times New Roman" w:hAnsi="Times New Roman" w:cs="Times New Roman"/>
          <w:sz w:val="28"/>
          <w:szCs w:val="28"/>
        </w:rPr>
        <w:t>экономики</w:t>
      </w:r>
      <w:bookmarkStart w:id="0" w:name="_GoBack"/>
      <w:bookmarkEnd w:id="0"/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97107F" w:rsidRPr="00E64F04" w:rsidRDefault="0097107F" w:rsidP="0097107F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4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Главный  специалист  отдела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администрирования акцизов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Кокшетау,  категория  « 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97107F" w:rsidRPr="00AE2DF6" w:rsidRDefault="00AE2DF6" w:rsidP="00AE2D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7107F"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="0097107F"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="0097107F"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97107F" w:rsidRPr="00AE2DF6" w:rsidRDefault="00AE2DF6" w:rsidP="00AE2D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97107F"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="0097107F" w:rsidRPr="00AE2DF6">
        <w:rPr>
          <w:rFonts w:ascii="Times New Roman" w:hAnsi="Times New Roman" w:cs="Times New Roman"/>
          <w:sz w:val="28"/>
          <w:szCs w:val="28"/>
        </w:rPr>
        <w:t>Проведение работы по сбору и обработке информации в сфере производства и оборота подакцизной продукции, осуществление контроля за лицензиатами и проведение проверок по вопросам подакцизной продукции. Проведение разъяснительной работы по вопросам налогообложения производства и оборота подакцизной продукции. Осуществляет контроль за поступлением акцизов от реализации алкогольной продукции и ГСМ, анализирует причины образования недоимки, принимает меры по ее снижению.Исполнение обязанностей в соответствии с должностными инструкциями.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97107F" w:rsidRPr="00E64F04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97107F" w:rsidRPr="0097107F" w:rsidRDefault="0097107F" w:rsidP="009710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170E" w:rsidRPr="00E64F04" w:rsidRDefault="00D3170E" w:rsidP="00D3170E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5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Главный  специалист  отдела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администрирования непроизводственных платежей, субъектов малого предпринимательства и мобильных групп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(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на период отпуска по 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>уходу за ребенком  основного работника  до 25.12.2020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г.),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 категория  « 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D3170E" w:rsidRPr="00AE2DF6" w:rsidRDefault="00D3170E" w:rsidP="00D31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D266C5" w:rsidRDefault="00D3170E" w:rsidP="00D266C5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="00D266C5" w:rsidRPr="00D266C5">
        <w:rPr>
          <w:rFonts w:ascii="Times New Roman" w:hAnsi="Times New Roman" w:cs="Times New Roman"/>
          <w:sz w:val="28"/>
          <w:szCs w:val="28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D266C5" w:rsidRPr="00D266C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266C5" w:rsidRPr="00D266C5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D266C5" w:rsidRPr="00D266C5">
        <w:rPr>
          <w:rFonts w:ascii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="00D266C5" w:rsidRPr="00D266C5">
        <w:rPr>
          <w:rFonts w:ascii="Times New Roman" w:hAnsi="Times New Roman" w:cs="Times New Roman"/>
          <w:spacing w:val="-8"/>
          <w:sz w:val="28"/>
          <w:szCs w:val="28"/>
        </w:rPr>
        <w:t>омощь,</w:t>
      </w:r>
      <w:r w:rsidR="00D266C5" w:rsidRPr="00D266C5">
        <w:rPr>
          <w:rFonts w:ascii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3170E" w:rsidRPr="00E64F04" w:rsidRDefault="00D3170E" w:rsidP="00D266C5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D3170E" w:rsidRPr="00E64F04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D3170E" w:rsidRPr="00E64F04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D3170E" w:rsidRDefault="00D3170E" w:rsidP="00D31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0C9B" w:rsidRPr="00E64F04" w:rsidRDefault="00170C9B" w:rsidP="00170C9B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>. Главный  специалист  отдела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приема и выдачи  документов и разъяснения налогового законодательства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правления  государственных  доходов  по  городу  Кокшетау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(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на период отпуска по 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lastRenderedPageBreak/>
        <w:t>уходу за ребенком  основного работника  до 27.12.2020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г.),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 категория  « 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170C9B" w:rsidRPr="00AE2DF6" w:rsidRDefault="00170C9B" w:rsidP="00170C9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170C9B" w:rsidRPr="002C4BA4" w:rsidRDefault="00170C9B" w:rsidP="00170C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Pr="002C4BA4">
        <w:rPr>
          <w:rFonts w:ascii="Times New Roman" w:hAnsi="Times New Roman" w:cs="Times New Roman"/>
          <w:sz w:val="28"/>
          <w:szCs w:val="28"/>
        </w:rPr>
        <w:t xml:space="preserve">Осуществление работ связанных с приемом и выдачей документов в соответствии </w:t>
      </w:r>
      <w:r w:rsidRPr="002C4BA4">
        <w:rPr>
          <w:rFonts w:ascii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Pr="002C4BA4">
        <w:rPr>
          <w:rFonts w:ascii="Times New Roman" w:hAnsi="Times New Roman" w:cs="Times New Roman"/>
          <w:sz w:val="28"/>
          <w:szCs w:val="28"/>
        </w:rPr>
        <w:t xml:space="preserve">, повышения уровня удовлетворенности населения государственными услугами, предоставляемыми налоговыми органами. </w:t>
      </w:r>
    </w:p>
    <w:p w:rsidR="00170C9B" w:rsidRPr="00E64F04" w:rsidRDefault="00170C9B" w:rsidP="00170C9B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170C9B" w:rsidRPr="00E64F04" w:rsidRDefault="00170C9B" w:rsidP="00170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170C9B" w:rsidRDefault="00170C9B" w:rsidP="00170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630A55" w:rsidRPr="00E64F04" w:rsidRDefault="00630A55" w:rsidP="00170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0A55" w:rsidRPr="00E64F04" w:rsidRDefault="00630A55" w:rsidP="00630A55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7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>. Главный  специалист  отдела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налогового  администрирования 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правления  государственных  доходов 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>Бурабайскому  району,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 категория  «С-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630A55" w:rsidRPr="00AE2DF6" w:rsidRDefault="00630A55" w:rsidP="00630A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AE2DF6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AE2DF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630A55" w:rsidRPr="00170C9B" w:rsidRDefault="00630A55" w:rsidP="00630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E2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 функциональные  обязанности:  </w:t>
      </w:r>
      <w:r w:rsidRPr="00170C9B">
        <w:rPr>
          <w:rFonts w:ascii="Times New Roman" w:hAnsi="Times New Roman" w:cs="Times New Roman"/>
          <w:sz w:val="28"/>
          <w:szCs w:val="28"/>
        </w:rPr>
        <w:t>Проведение контроля за правильными и своевременным исчислением и уплатой налогов в бюджет налогоплательщиками. Осуществление контроля за выполнением прогнозных показателей, поступлением налогов и других обязательных платежей в бюджет.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Составление административных материалов. Проведение встречных провер</w:t>
      </w:r>
      <w:r w:rsidRPr="00170C9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70C9B">
        <w:rPr>
          <w:rFonts w:ascii="Times New Roman" w:hAnsi="Times New Roman" w:cs="Times New Roman"/>
          <w:sz w:val="28"/>
          <w:szCs w:val="28"/>
        </w:rPr>
        <w:t>к</w:t>
      </w:r>
      <w:r w:rsidRPr="00170C9B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170C9B">
        <w:rPr>
          <w:rFonts w:ascii="Times New Roman" w:hAnsi="Times New Roman" w:cs="Times New Roman"/>
          <w:sz w:val="28"/>
          <w:szCs w:val="28"/>
        </w:rPr>
        <w:t xml:space="preserve"> </w:t>
      </w:r>
      <w:r w:rsidRPr="00170C9B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170C9B">
        <w:rPr>
          <w:rFonts w:ascii="Times New Roman" w:hAnsi="Times New Roman" w:cs="Times New Roman"/>
          <w:sz w:val="28"/>
          <w:szCs w:val="28"/>
        </w:rPr>
        <w:t>неплановы</w:t>
      </w:r>
      <w:r w:rsidRPr="00170C9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70C9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170C9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70C9B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170C9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70C9B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</w:p>
    <w:p w:rsidR="00630A55" w:rsidRPr="00E64F04" w:rsidRDefault="00630A55" w:rsidP="00630A55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в  области 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E64F04">
        <w:rPr>
          <w:rFonts w:ascii="Times New Roman" w:hAnsi="Times New Roman" w:cs="Times New Roman"/>
          <w:sz w:val="28"/>
          <w:szCs w:val="28"/>
        </w:rPr>
        <w:t>экономики</w:t>
      </w:r>
      <w:r w:rsidRPr="00E64F04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стажа  работы  в  областях,  соответствующих  функциональным  направлениям  конкретной  должности  данной  категории.</w:t>
      </w:r>
    </w:p>
    <w:p w:rsidR="00630A55" w:rsidRPr="00E64F04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630A55" w:rsidRPr="00E64F04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4F0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4F04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170C9B" w:rsidRPr="0097107F" w:rsidRDefault="00170C9B" w:rsidP="00170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0A55" w:rsidRPr="00E64F04" w:rsidRDefault="00630A55" w:rsidP="00630A55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A55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1B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E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налогового администрирования Управ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ления  государственных  доходов 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Целиноградскому району  ( 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на период отпуска по</w:t>
      </w:r>
      <w:r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уходу за ребенком основного работника  до </w:t>
      </w:r>
      <w:r w:rsidR="005175F3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29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.</w:t>
      </w:r>
      <w:r w:rsidR="005175F3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12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.20</w:t>
      </w:r>
      <w:r w:rsidR="005175F3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20</w:t>
      </w:r>
      <w:r w:rsidRPr="001B1FB9">
        <w:rPr>
          <w:rFonts w:ascii="Times New Roman" w:eastAsia="BatangChe" w:hAnsi="Times New Roman" w:cs="Times New Roman"/>
          <w:b/>
          <w:i/>
          <w:sz w:val="28"/>
          <w:szCs w:val="28"/>
        </w:rPr>
        <w:t>г.),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 xml:space="preserve">  категория  «С-</w:t>
      </w:r>
      <w:r w:rsidRPr="00E64F04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Pr="00E64F04">
        <w:rPr>
          <w:rFonts w:ascii="Times New Roman" w:eastAsia="BatangChe" w:hAnsi="Times New Roman" w:cs="Times New Roman"/>
          <w:b/>
          <w:sz w:val="28"/>
          <w:szCs w:val="28"/>
        </w:rPr>
        <w:t>»,  1  единица.</w:t>
      </w:r>
    </w:p>
    <w:p w:rsidR="00630A55" w:rsidRPr="00B05846" w:rsidRDefault="00630A55" w:rsidP="00630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96 607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 до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129 920</w:t>
      </w:r>
      <w:r w:rsidRPr="00B0584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Pr="00B0584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30A55" w:rsidRPr="00630A55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630A55">
        <w:rPr>
          <w:rFonts w:ascii="Times New Roman" w:hAnsi="Times New Roman" w:cs="Times New Roman"/>
          <w:sz w:val="28"/>
          <w:szCs w:val="28"/>
        </w:rPr>
        <w:t>Организация деятельности специалистов отдела работы по проведению камерального контроля налоговой отчетности, по поступлению налогов и других обязательных платежей в бюджет. Организация работы по администрированию косвенных налогов по импортированным товарам в рамках Соглашения, обеспечение полноты поступления косвенных налогов в бюджет при осуществлении налогового администрирования косвенных налогов в рамках Соглашения; контроль за полнотой и правильностью начисления налогов по предоставленным заявлениям о ввозе товаров и уплате косвенных налогов. Проведение встречных провер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30A55">
        <w:rPr>
          <w:rFonts w:ascii="Times New Roman" w:hAnsi="Times New Roman" w:cs="Times New Roman"/>
          <w:sz w:val="28"/>
          <w:szCs w:val="28"/>
        </w:rPr>
        <w:t>к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630A55">
        <w:rPr>
          <w:rFonts w:ascii="Times New Roman" w:hAnsi="Times New Roman" w:cs="Times New Roman"/>
          <w:sz w:val="28"/>
          <w:szCs w:val="28"/>
        </w:rPr>
        <w:t xml:space="preserve"> 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630A55">
        <w:rPr>
          <w:rFonts w:ascii="Times New Roman" w:hAnsi="Times New Roman" w:cs="Times New Roman"/>
          <w:sz w:val="28"/>
          <w:szCs w:val="28"/>
        </w:rPr>
        <w:t>неплановы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630A55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630A55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30A55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НДС.</w:t>
      </w:r>
    </w:p>
    <w:p w:rsidR="00630A55" w:rsidRPr="00630A55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3C43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</w:t>
      </w:r>
      <w:r w:rsidRPr="00630A5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630A55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630A55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630A55" w:rsidRPr="002E393D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Pr="002E39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 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инициативность, коммуникативность,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аналитичность, организованность, стратегическое мышление, лидерство,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коррупции;</w:t>
      </w:r>
    </w:p>
    <w:p w:rsidR="00630A55" w:rsidRPr="002E393D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 должен соответствовать одному из следующих требований:</w:t>
      </w:r>
    </w:p>
    <w:p w:rsidR="00630A55" w:rsidRPr="002E393D" w:rsidRDefault="00630A55" w:rsidP="00630A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менее полутора лет стажа государственной службы, в том числе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одного года стажа государственной службы на должностях 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нижестоящей категории, предусмотренным штатным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расписанием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А-5, В-6, С-5, C-O-6, C-R-4, D-O-6,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Реестром;</w:t>
      </w:r>
    </w:p>
    <w:p w:rsidR="00630A55" w:rsidRPr="002E393D" w:rsidRDefault="00630A55" w:rsidP="0063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менее двух с половиной лет стажа работы в областях,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следующей нижестоящей категории, предусмотренным штатным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расписанием государственного органа, или не ниже категорий А-5, В-6, С-5, C-6, C-R-4, D-O-6, Е-5, E-R-4, E-G-2 или на административных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корпуса «А», или на политических государственных должностях,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Реестром;</w:t>
      </w:r>
    </w:p>
    <w:p w:rsidR="00630A55" w:rsidRPr="002E393D" w:rsidRDefault="00630A55" w:rsidP="0063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менее полутора лет стажа работы на административных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должностях не ниже категорий А-5, В-6, С-5, C-O-6, C-R-4, D-O-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6, Е-5, E-R-4,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Реестром, или в статусе депутата Парламента Республики Казахстан или депутата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 области, города республиканского значения, столицы, района (города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значения), работающего на постоянной основе, или в статусе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международного служащего;</w:t>
      </w:r>
    </w:p>
    <w:p w:rsidR="00630A55" w:rsidRPr="002E393D" w:rsidRDefault="00630A55" w:rsidP="0063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с половиной лет стажа государственной службы, в том</w:t>
      </w:r>
    </w:p>
    <w:p w:rsidR="00630A55" w:rsidRPr="002E393D" w:rsidRDefault="00630A55" w:rsidP="0063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заведений;</w:t>
      </w:r>
    </w:p>
    <w:p w:rsidR="00630A55" w:rsidRPr="002E393D" w:rsidRDefault="00630A55" w:rsidP="0063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5)  завершение обучения по программам послевузовского образования в</w:t>
      </w:r>
    </w:p>
    <w:p w:rsidR="00630A55" w:rsidRPr="002E393D" w:rsidRDefault="00630A55" w:rsidP="0063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2C4BA4" w:rsidRPr="00630A55" w:rsidRDefault="002C4BA4" w:rsidP="002C4B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7107F" w:rsidRPr="0097107F" w:rsidRDefault="0097107F" w:rsidP="00E857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0D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380D9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  при</w:t>
      </w:r>
      <w:r w:rsidR="002B2CBE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глашаются</w:t>
      </w:r>
      <w:r w:rsidR="00CC1032" w:rsidRPr="00CC10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0E427A" w:rsidRPr="00416C1F" w:rsidRDefault="000E427A" w:rsidP="000E4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C1F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Необходимые  для  участия  </w:t>
      </w:r>
      <w:r w:rsidRPr="00146C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</w:t>
      </w:r>
      <w:r w:rsidR="00146C1D" w:rsidRPr="00146C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 внутреннем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конкурсе  документы: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 заявление  по  установленной  форме;  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 </w:t>
      </w:r>
      <w:r w:rsidRPr="00E64F04">
        <w:rPr>
          <w:rFonts w:ascii="Times New Roman" w:hAnsi="Times New Roman" w:cs="Times New Roman"/>
          <w:sz w:val="28"/>
          <w:szCs w:val="28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 неполного  пакета  документов  </w:t>
      </w:r>
      <w:r w:rsidRPr="00E64F04">
        <w:rPr>
          <w:rFonts w:ascii="Times New Roman" w:hAnsi="Times New Roman" w:cs="Times New Roman"/>
          <w:sz w:val="28"/>
          <w:szCs w:val="28"/>
        </w:rPr>
        <w:t>либо  недостоверных  сведений  является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основанием  для  отказа  в  их  рассмотрении  конкурсной  комиссией.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Лица,  изъявившие  желание  участвовать  во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Pr="00E64F0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  2  часа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до  начала  собеседования.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Документы  должны  быть  представлены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втечение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E64F04">
        <w:rPr>
          <w:rFonts w:ascii="Times New Roman" w:hAnsi="Times New Roman" w:cs="Times New Roman"/>
          <w:sz w:val="28"/>
          <w:szCs w:val="28"/>
        </w:rPr>
        <w:t xml:space="preserve">со  следующего  рабочего  дня  после  последней  публикации  объявления  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 проведении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  течение  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E64F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  дня  уведомления  кандидатов  о  допуске  их  к  собеседованию.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E64F04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4F04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к  Правилам  проведения  конкурса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на  занятие  административной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государственной  должности  корпуса  «Б»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Форма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64F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 государственных  доходов  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F0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 Акмолинской  области  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(государственный  орган)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0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Прошу  допустить  меня  к  участию  в  конкурсе  на  занятие  вакантнойадминистративной  государственной  должности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С  основными  требованиями  Правил  проведения  конкурса  на  занятиеадминистративной  государственной  должности  корпуса  «Б»  ознакомлен(ознакомлена),  согласен  (согласна)  и  обязуюсь  их  выполнять.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Отвечаю  за  подлинность  представленных  документов.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Прилагаемые  документы: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Адрес  и  контактный  телефон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34E6">
        <w:rPr>
          <w:rFonts w:ascii="Times New Roman" w:hAnsi="Times New Roman" w:cs="Times New Roman"/>
          <w:sz w:val="28"/>
          <w:szCs w:val="28"/>
        </w:rPr>
        <w:t>___________________________</w:t>
      </w:r>
      <w:r w:rsidRPr="00E64F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57D0" w:rsidRPr="00E64F04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(подпись)(  Фамилия,  имя,  отчество  (при  его  наличии))</w:t>
      </w:r>
    </w:p>
    <w:p w:rsidR="00E857D0" w:rsidRPr="00E64F04" w:rsidRDefault="00E857D0" w:rsidP="00E857D0">
      <w:pPr>
        <w:spacing w:after="0" w:line="240" w:lineRule="auto"/>
        <w:rPr>
          <w:sz w:val="28"/>
          <w:szCs w:val="28"/>
        </w:rPr>
      </w:pPr>
      <w:r w:rsidRPr="00E64F04">
        <w:rPr>
          <w:rFonts w:ascii="Times New Roman" w:hAnsi="Times New Roman" w:cs="Times New Roman"/>
          <w:sz w:val="28"/>
          <w:szCs w:val="28"/>
        </w:rPr>
        <w:t>«____»_______________  20__  г.</w:t>
      </w:r>
    </w:p>
    <w:p w:rsidR="002F51B0" w:rsidRDefault="002F51B0" w:rsidP="00E857D0"/>
    <w:sectPr w:rsidR="002F51B0" w:rsidSect="00473E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10" w:rsidRDefault="00B70310" w:rsidP="00A74C04">
      <w:pPr>
        <w:spacing w:after="0" w:line="240" w:lineRule="auto"/>
      </w:pPr>
      <w:r>
        <w:separator/>
      </w:r>
    </w:p>
  </w:endnote>
  <w:endnote w:type="continuationSeparator" w:id="1">
    <w:p w:rsidR="00B70310" w:rsidRDefault="00B70310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FB1C83" w:rsidRDefault="00110E83">
        <w:pPr>
          <w:pStyle w:val="a7"/>
          <w:jc w:val="center"/>
        </w:pPr>
        <w:fldSimple w:instr=" PAGE   \* MERGEFORMAT ">
          <w:r w:rsidR="005175F3">
            <w:rPr>
              <w:noProof/>
            </w:rPr>
            <w:t>7</w:t>
          </w:r>
        </w:fldSimple>
      </w:p>
    </w:sdtContent>
  </w:sdt>
  <w:p w:rsidR="00FB1C83" w:rsidRDefault="00FB1C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10" w:rsidRDefault="00B70310" w:rsidP="00A74C04">
      <w:pPr>
        <w:spacing w:after="0" w:line="240" w:lineRule="auto"/>
      </w:pPr>
      <w:r>
        <w:separator/>
      </w:r>
    </w:p>
  </w:footnote>
  <w:footnote w:type="continuationSeparator" w:id="1">
    <w:p w:rsidR="00B70310" w:rsidRDefault="00B70310" w:rsidP="00A7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34E6"/>
    <w:rsid w:val="00021E4F"/>
    <w:rsid w:val="000A2996"/>
    <w:rsid w:val="000C6A0A"/>
    <w:rsid w:val="000D2B0C"/>
    <w:rsid w:val="000D7E47"/>
    <w:rsid w:val="000E427A"/>
    <w:rsid w:val="000E7994"/>
    <w:rsid w:val="00110E83"/>
    <w:rsid w:val="00133E43"/>
    <w:rsid w:val="00146C1D"/>
    <w:rsid w:val="00170C9B"/>
    <w:rsid w:val="001B0E29"/>
    <w:rsid w:val="001B1FB9"/>
    <w:rsid w:val="001F24D9"/>
    <w:rsid w:val="00277BFC"/>
    <w:rsid w:val="002A1CC5"/>
    <w:rsid w:val="002B2CBE"/>
    <w:rsid w:val="002C4BA4"/>
    <w:rsid w:val="002D76F1"/>
    <w:rsid w:val="002E393D"/>
    <w:rsid w:val="002F51B0"/>
    <w:rsid w:val="00377C28"/>
    <w:rsid w:val="00380D9E"/>
    <w:rsid w:val="00391675"/>
    <w:rsid w:val="003C43D1"/>
    <w:rsid w:val="003C694F"/>
    <w:rsid w:val="003F23E0"/>
    <w:rsid w:val="00473E11"/>
    <w:rsid w:val="004C78ED"/>
    <w:rsid w:val="005175F3"/>
    <w:rsid w:val="00561023"/>
    <w:rsid w:val="00593920"/>
    <w:rsid w:val="005A25DE"/>
    <w:rsid w:val="005C689C"/>
    <w:rsid w:val="005F098B"/>
    <w:rsid w:val="00610CD5"/>
    <w:rsid w:val="00630A55"/>
    <w:rsid w:val="00636721"/>
    <w:rsid w:val="006A13EE"/>
    <w:rsid w:val="006A3FB5"/>
    <w:rsid w:val="006D6D75"/>
    <w:rsid w:val="006E79DA"/>
    <w:rsid w:val="00724EF4"/>
    <w:rsid w:val="00744516"/>
    <w:rsid w:val="00760381"/>
    <w:rsid w:val="007B222B"/>
    <w:rsid w:val="007E55F5"/>
    <w:rsid w:val="007F1552"/>
    <w:rsid w:val="00825F1C"/>
    <w:rsid w:val="008744DB"/>
    <w:rsid w:val="008761C3"/>
    <w:rsid w:val="008821EE"/>
    <w:rsid w:val="00884E17"/>
    <w:rsid w:val="0095188A"/>
    <w:rsid w:val="0097107F"/>
    <w:rsid w:val="009813E9"/>
    <w:rsid w:val="00A05A51"/>
    <w:rsid w:val="00A55090"/>
    <w:rsid w:val="00A74C04"/>
    <w:rsid w:val="00AB66B4"/>
    <w:rsid w:val="00AE2DF6"/>
    <w:rsid w:val="00B05846"/>
    <w:rsid w:val="00B55379"/>
    <w:rsid w:val="00B70310"/>
    <w:rsid w:val="00BF0644"/>
    <w:rsid w:val="00C160E9"/>
    <w:rsid w:val="00C33CBA"/>
    <w:rsid w:val="00C56890"/>
    <w:rsid w:val="00C61276"/>
    <w:rsid w:val="00C75CB5"/>
    <w:rsid w:val="00C8405C"/>
    <w:rsid w:val="00CC1032"/>
    <w:rsid w:val="00D10F67"/>
    <w:rsid w:val="00D266C5"/>
    <w:rsid w:val="00D3170E"/>
    <w:rsid w:val="00D509BE"/>
    <w:rsid w:val="00D81595"/>
    <w:rsid w:val="00D97514"/>
    <w:rsid w:val="00DC4669"/>
    <w:rsid w:val="00E857D0"/>
    <w:rsid w:val="00EA6420"/>
    <w:rsid w:val="00F3463A"/>
    <w:rsid w:val="00F904EF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.zhumagulova@kgd.gov.kz,%20zh.mendybayeva@kgd.gov.kz)%20%09&#1086;&#1073;&#1098;&#1103;&#1074;&#1083;&#1103;&#1077;&#10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axakmola.mgd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38</cp:revision>
  <dcterms:created xsi:type="dcterms:W3CDTF">2017-12-06T07:54:00Z</dcterms:created>
  <dcterms:modified xsi:type="dcterms:W3CDTF">2018-03-29T03:59:00Z</dcterms:modified>
</cp:coreProperties>
</file>