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0F" w:rsidRDefault="00AF790F"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C52C1C"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w:t>
      </w:r>
      <w:r w:rsidR="00825F1C" w:rsidRPr="00C52C1C">
        <w:rPr>
          <w:rFonts w:ascii="Times New Roman" w:eastAsia="Times New Roman" w:hAnsi="Times New Roman" w:cs="Times New Roman"/>
          <w:b/>
          <w:bCs/>
          <w:sz w:val="26"/>
          <w:szCs w:val="26"/>
          <w:u w:val="single"/>
        </w:rPr>
        <w:t>Внутренний</w:t>
      </w:r>
      <w:r w:rsidR="00825F1C" w:rsidRPr="00C52C1C">
        <w:rPr>
          <w:rFonts w:ascii="Times New Roman" w:eastAsia="Times New Roman" w:hAnsi="Times New Roman" w:cs="Times New Roman"/>
          <w:b/>
          <w:bCs/>
          <w:sz w:val="26"/>
          <w:szCs w:val="26"/>
        </w:rPr>
        <w:t xml:space="preserve"> конкурс на занятие вакантн</w:t>
      </w:r>
      <w:r w:rsidR="00610CD5" w:rsidRPr="00C52C1C">
        <w:rPr>
          <w:rFonts w:ascii="Times New Roman" w:eastAsia="Times New Roman" w:hAnsi="Times New Roman" w:cs="Times New Roman"/>
          <w:b/>
          <w:bCs/>
          <w:sz w:val="26"/>
          <w:szCs w:val="26"/>
        </w:rPr>
        <w:t>ых</w:t>
      </w:r>
    </w:p>
    <w:p w:rsidR="004F04A6" w:rsidRPr="00C52C1C" w:rsidRDefault="00610CD5"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w:t>
      </w:r>
      <w:r w:rsidR="00825F1C" w:rsidRPr="00C52C1C">
        <w:rPr>
          <w:rFonts w:ascii="Times New Roman" w:eastAsia="Times New Roman" w:hAnsi="Times New Roman" w:cs="Times New Roman"/>
          <w:b/>
          <w:bCs/>
          <w:sz w:val="26"/>
          <w:szCs w:val="26"/>
        </w:rPr>
        <w:t>дминистративн</w:t>
      </w:r>
      <w:r w:rsidRPr="00C52C1C">
        <w:rPr>
          <w:rFonts w:ascii="Times New Roman" w:eastAsia="Times New Roman" w:hAnsi="Times New Roman" w:cs="Times New Roman"/>
          <w:b/>
          <w:bCs/>
          <w:sz w:val="26"/>
          <w:szCs w:val="26"/>
          <w:lang w:val="kk-KZ"/>
        </w:rPr>
        <w:t xml:space="preserve">ых </w:t>
      </w:r>
      <w:r w:rsidR="00825F1C" w:rsidRPr="00C52C1C">
        <w:rPr>
          <w:rFonts w:ascii="Times New Roman" w:eastAsia="Times New Roman" w:hAnsi="Times New Roman" w:cs="Times New Roman"/>
          <w:b/>
          <w:bCs/>
          <w:sz w:val="26"/>
          <w:szCs w:val="26"/>
        </w:rPr>
        <w:t>государственн</w:t>
      </w:r>
      <w:r w:rsidRPr="00C52C1C">
        <w:rPr>
          <w:rFonts w:ascii="Times New Roman" w:eastAsia="Times New Roman" w:hAnsi="Times New Roman" w:cs="Times New Roman"/>
          <w:b/>
          <w:bCs/>
          <w:sz w:val="26"/>
          <w:szCs w:val="26"/>
        </w:rPr>
        <w:t>ых</w:t>
      </w:r>
      <w:r w:rsidR="00960575" w:rsidRPr="00C52C1C">
        <w:rPr>
          <w:rFonts w:ascii="Times New Roman" w:eastAsia="Times New Roman" w:hAnsi="Times New Roman" w:cs="Times New Roman"/>
          <w:b/>
          <w:bCs/>
          <w:sz w:val="26"/>
          <w:szCs w:val="26"/>
          <w:lang w:val="kk-KZ"/>
        </w:rPr>
        <w:t xml:space="preserve"> </w:t>
      </w:r>
      <w:r w:rsidR="00825F1C"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00825F1C" w:rsidRPr="00C52C1C">
        <w:rPr>
          <w:rFonts w:ascii="Times New Roman" w:eastAsia="Times New Roman" w:hAnsi="Times New Roman" w:cs="Times New Roman"/>
          <w:b/>
          <w:bCs/>
          <w:sz w:val="26"/>
          <w:szCs w:val="26"/>
        </w:rPr>
        <w:t>корпуса «Б»</w:t>
      </w:r>
      <w:r w:rsidR="00021E4F" w:rsidRPr="00C52C1C">
        <w:rPr>
          <w:rFonts w:ascii="Times New Roman" w:eastAsia="Times New Roman" w:hAnsi="Times New Roman" w:cs="Times New Roman"/>
          <w:b/>
          <w:sz w:val="26"/>
          <w:szCs w:val="26"/>
        </w:rPr>
        <w:t xml:space="preserve"> среди государственных служащих  </w:t>
      </w:r>
      <w:r w:rsidR="00FE3F61">
        <w:rPr>
          <w:rFonts w:ascii="Times New Roman" w:eastAsia="Times New Roman" w:hAnsi="Times New Roman" w:cs="Times New Roman"/>
          <w:b/>
          <w:sz w:val="26"/>
          <w:szCs w:val="26"/>
        </w:rPr>
        <w:t xml:space="preserve">всех </w:t>
      </w:r>
      <w:r w:rsidR="004F04A6" w:rsidRPr="00C52C1C">
        <w:rPr>
          <w:rFonts w:ascii="Times New Roman" w:eastAsia="Times New Roman" w:hAnsi="Times New Roman" w:cs="Times New Roman"/>
          <w:b/>
          <w:sz w:val="26"/>
          <w:szCs w:val="26"/>
        </w:rPr>
        <w:t>государственных органо</w:t>
      </w:r>
      <w:r w:rsidR="004F04A6" w:rsidRPr="00C52C1C">
        <w:rPr>
          <w:rFonts w:ascii="Times New Roman" w:eastAsia="Times New Roman" w:hAnsi="Times New Roman" w:cs="Times New Roman"/>
          <w:b/>
          <w:sz w:val="26"/>
          <w:szCs w:val="26"/>
          <w:lang w:val="kk-KZ"/>
        </w:rPr>
        <w:t xml:space="preserve">в </w:t>
      </w:r>
    </w:p>
    <w:p w:rsidR="004F04A6" w:rsidRPr="00C52C1C" w:rsidRDefault="004F04A6" w:rsidP="004F04A6">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Республики Казахстан  </w:t>
      </w:r>
    </w:p>
    <w:p w:rsidR="00021E4F" w:rsidRPr="00C52C1C" w:rsidRDefault="00021E4F" w:rsidP="00021E4F">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 </w:t>
      </w:r>
      <w:r w:rsidR="00581A51" w:rsidRPr="00C52C1C">
        <w:rPr>
          <w:rFonts w:ascii="Times New Roman" w:eastAsia="Times New Roman" w:hAnsi="Times New Roman" w:cs="Times New Roman"/>
          <w:b/>
          <w:sz w:val="26"/>
          <w:szCs w:val="26"/>
          <w:lang w:val="kk-KZ"/>
        </w:rPr>
        <w:t xml:space="preserve"> (</w:t>
      </w:r>
      <w:r w:rsidR="008821EE" w:rsidRPr="00C52C1C">
        <w:rPr>
          <w:rFonts w:ascii="Times New Roman" w:eastAsia="Times New Roman" w:hAnsi="Times New Roman" w:cs="Times New Roman"/>
          <w:b/>
          <w:sz w:val="26"/>
          <w:szCs w:val="26"/>
          <w:lang w:val="kk-KZ"/>
        </w:rPr>
        <w:t xml:space="preserve">категория </w:t>
      </w:r>
      <w:r w:rsidR="00613E8E" w:rsidRPr="00C52C1C">
        <w:rPr>
          <w:rFonts w:ascii="Times New Roman" w:eastAsia="Times New Roman" w:hAnsi="Times New Roman" w:cs="Times New Roman"/>
          <w:b/>
          <w:sz w:val="26"/>
          <w:szCs w:val="26"/>
          <w:lang w:val="en-US"/>
        </w:rPr>
        <w:t>C</w:t>
      </w:r>
      <w:r w:rsidR="00613E8E" w:rsidRPr="00C52C1C">
        <w:rPr>
          <w:rFonts w:ascii="Times New Roman" w:eastAsia="Times New Roman" w:hAnsi="Times New Roman" w:cs="Times New Roman"/>
          <w:b/>
          <w:sz w:val="26"/>
          <w:szCs w:val="26"/>
        </w:rPr>
        <w:t>-</w:t>
      </w:r>
      <w:r w:rsidR="00FE3F61">
        <w:rPr>
          <w:rFonts w:ascii="Times New Roman" w:eastAsia="Times New Roman" w:hAnsi="Times New Roman" w:cs="Times New Roman"/>
          <w:b/>
          <w:sz w:val="26"/>
          <w:szCs w:val="26"/>
        </w:rPr>
        <w:t>О</w:t>
      </w:r>
      <w:r w:rsidR="00032873" w:rsidRPr="00C52C1C">
        <w:rPr>
          <w:rFonts w:ascii="Times New Roman" w:eastAsia="Times New Roman" w:hAnsi="Times New Roman" w:cs="Times New Roman"/>
          <w:b/>
          <w:sz w:val="26"/>
          <w:szCs w:val="26"/>
          <w:lang w:val="kk-KZ"/>
        </w:rPr>
        <w:t>)</w:t>
      </w:r>
    </w:p>
    <w:p w:rsidR="00E857D0" w:rsidRPr="00C52C1C"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C52C1C" w:rsidRDefault="00E857D0" w:rsidP="00FE3F61">
      <w:pPr>
        <w:pStyle w:val="5"/>
        <w:spacing w:before="0" w:beforeAutospacing="0" w:after="0" w:afterAutospacing="0"/>
        <w:ind w:firstLine="708"/>
        <w:jc w:val="both"/>
        <w:rPr>
          <w:b w:val="0"/>
          <w:sz w:val="26"/>
          <w:szCs w:val="26"/>
        </w:rPr>
      </w:pPr>
      <w:r w:rsidRPr="00C52C1C">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C52C1C">
        <w:rPr>
          <w:sz w:val="26"/>
          <w:szCs w:val="26"/>
          <w:lang w:val="kk-KZ"/>
        </w:rPr>
        <w:t>проспект</w:t>
      </w:r>
      <w:r w:rsidRPr="00C52C1C">
        <w:rPr>
          <w:sz w:val="26"/>
          <w:szCs w:val="26"/>
          <w:lang w:val="kk-KZ"/>
        </w:rPr>
        <w:t xml:space="preserve"> </w:t>
      </w:r>
      <w:r w:rsidR="00964B93" w:rsidRPr="00C52C1C">
        <w:rPr>
          <w:sz w:val="26"/>
          <w:szCs w:val="26"/>
          <w:lang w:val="kk-KZ"/>
        </w:rPr>
        <w:t>Н.Назарбаева 21  а,  3</w:t>
      </w:r>
      <w:r w:rsidR="00135C2B" w:rsidRPr="00C52C1C">
        <w:rPr>
          <w:sz w:val="26"/>
          <w:szCs w:val="26"/>
          <w:lang w:val="kk-KZ"/>
        </w:rPr>
        <w:t>10</w:t>
      </w:r>
      <w:r w:rsidR="00D10F67" w:rsidRPr="00C52C1C">
        <w:rPr>
          <w:sz w:val="26"/>
          <w:szCs w:val="26"/>
          <w:lang w:val="kk-KZ"/>
        </w:rPr>
        <w:t xml:space="preserve"> кабинет</w:t>
      </w:r>
      <w:r w:rsidRPr="00C52C1C">
        <w:rPr>
          <w:sz w:val="26"/>
          <w:szCs w:val="26"/>
          <w:lang w:val="kk-KZ"/>
        </w:rPr>
        <w:t>,  телефон  для  справок</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w:t>
      </w:r>
      <w:r w:rsidRPr="00C52C1C">
        <w:rPr>
          <w:sz w:val="26"/>
          <w:szCs w:val="26"/>
          <w:lang w:val="kk-KZ"/>
        </w:rPr>
        <w:t>2)72</w:t>
      </w:r>
      <w:r w:rsidR="00D10F67" w:rsidRPr="00C52C1C">
        <w:rPr>
          <w:sz w:val="26"/>
          <w:szCs w:val="26"/>
          <w:lang w:val="kk-KZ"/>
        </w:rPr>
        <w:t>-</w:t>
      </w:r>
      <w:r w:rsidR="00135C2B" w:rsidRPr="00C52C1C">
        <w:rPr>
          <w:sz w:val="26"/>
          <w:szCs w:val="26"/>
          <w:lang w:val="kk-KZ"/>
        </w:rPr>
        <w:t>11</w:t>
      </w:r>
      <w:r w:rsidR="00D10F67" w:rsidRPr="00C52C1C">
        <w:rPr>
          <w:sz w:val="26"/>
          <w:szCs w:val="26"/>
          <w:lang w:val="kk-KZ"/>
        </w:rPr>
        <w:t>-</w:t>
      </w:r>
      <w:r w:rsidR="00135C2B" w:rsidRPr="00C52C1C">
        <w:rPr>
          <w:sz w:val="26"/>
          <w:szCs w:val="26"/>
          <w:lang w:val="kk-KZ"/>
        </w:rPr>
        <w:t>87</w:t>
      </w:r>
      <w:r w:rsidRPr="00C52C1C">
        <w:rPr>
          <w:sz w:val="26"/>
          <w:szCs w:val="26"/>
          <w:lang w:val="kk-KZ"/>
        </w:rPr>
        <w:t>, факс</w:t>
      </w:r>
      <w:r w:rsidR="00D10F67" w:rsidRPr="00C52C1C">
        <w:rPr>
          <w:sz w:val="26"/>
          <w:szCs w:val="26"/>
          <w:lang w:val="kk-KZ"/>
        </w:rPr>
        <w:t>:</w:t>
      </w:r>
      <w:r w:rsidRPr="00C52C1C">
        <w:rPr>
          <w:sz w:val="26"/>
          <w:szCs w:val="26"/>
          <w:lang w:val="kk-KZ"/>
        </w:rPr>
        <w:t xml:space="preserve">  8(716</w:t>
      </w:r>
      <w:r w:rsidR="00D10F67" w:rsidRPr="00C52C1C">
        <w:rPr>
          <w:sz w:val="26"/>
          <w:szCs w:val="26"/>
          <w:lang w:val="kk-KZ"/>
        </w:rPr>
        <w:t>-2</w:t>
      </w:r>
      <w:r w:rsidRPr="00C52C1C">
        <w:rPr>
          <w:sz w:val="26"/>
          <w:szCs w:val="26"/>
          <w:lang w:val="kk-KZ"/>
        </w:rPr>
        <w:t>)72</w:t>
      </w:r>
      <w:r w:rsidR="00D10F67" w:rsidRPr="00C52C1C">
        <w:rPr>
          <w:sz w:val="26"/>
          <w:szCs w:val="26"/>
          <w:lang w:val="kk-KZ"/>
        </w:rPr>
        <w:t>-</w:t>
      </w:r>
      <w:r w:rsidRPr="00C52C1C">
        <w:rPr>
          <w:sz w:val="26"/>
          <w:szCs w:val="26"/>
          <w:lang w:val="kk-KZ"/>
        </w:rPr>
        <w:t>11</w:t>
      </w:r>
      <w:r w:rsidR="00D10F67" w:rsidRPr="00C52C1C">
        <w:rPr>
          <w:sz w:val="26"/>
          <w:szCs w:val="26"/>
          <w:lang w:val="kk-KZ"/>
        </w:rPr>
        <w:t>-</w:t>
      </w:r>
      <w:r w:rsidR="001E79E6">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00173CB4" w:rsidRPr="00C52C1C">
          <w:rPr>
            <w:rStyle w:val="a3"/>
            <w:sz w:val="26"/>
            <w:szCs w:val="26"/>
            <w:lang w:val="en-US"/>
          </w:rPr>
          <w:t>g</w:t>
        </w:r>
        <w:r w:rsidR="00173CB4" w:rsidRPr="00C52C1C">
          <w:rPr>
            <w:rStyle w:val="a3"/>
            <w:sz w:val="26"/>
            <w:szCs w:val="26"/>
          </w:rPr>
          <w:t>.</w:t>
        </w:r>
        <w:r w:rsidR="00173CB4" w:rsidRPr="00C52C1C">
          <w:rPr>
            <w:rStyle w:val="a3"/>
            <w:sz w:val="26"/>
            <w:szCs w:val="26"/>
            <w:lang w:val="en-US"/>
          </w:rPr>
          <w:t>z</w:t>
        </w:r>
        <w:r w:rsidR="00173CB4" w:rsidRPr="00C52C1C">
          <w:rPr>
            <w:rStyle w:val="a3"/>
            <w:sz w:val="26"/>
            <w:szCs w:val="26"/>
          </w:rPr>
          <w:t xml:space="preserve">humagulova@kgd.gov.kz, </w:t>
        </w:r>
        <w:r w:rsidR="00173CB4" w:rsidRPr="00C52C1C">
          <w:rPr>
            <w:rStyle w:val="a3"/>
            <w:sz w:val="26"/>
            <w:szCs w:val="26"/>
            <w:lang w:val="kk-KZ"/>
          </w:rPr>
          <w:t xml:space="preserve"> </w:t>
        </w:r>
        <w:r w:rsidR="00173CB4" w:rsidRPr="00C52C1C">
          <w:rPr>
            <w:rStyle w:val="a3"/>
            <w:sz w:val="26"/>
            <w:szCs w:val="26"/>
          </w:rPr>
          <w:t>g.maktayeva@kgd.gov.kz</w:t>
        </w:r>
        <w:r w:rsidR="00173CB4" w:rsidRPr="00C52C1C">
          <w:rPr>
            <w:rStyle w:val="a3"/>
            <w:sz w:val="26"/>
            <w:szCs w:val="26"/>
            <w:lang w:val="kk-KZ"/>
          </w:rPr>
          <w:t xml:space="preserve"> </w:t>
        </w:r>
        <w:r w:rsidR="00173CB4" w:rsidRPr="00C52C1C">
          <w:rPr>
            <w:rStyle w:val="a3"/>
            <w:color w:val="auto"/>
            <w:sz w:val="26"/>
            <w:szCs w:val="26"/>
            <w:u w:val="none"/>
            <w:bdr w:val="none" w:sz="0" w:space="0" w:color="auto" w:frame="1"/>
          </w:rPr>
          <w:t>объявляет</w:t>
        </w:r>
      </w:hyperlink>
      <w:r w:rsidR="009210F4"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C52C1C">
        <w:rPr>
          <w:sz w:val="26"/>
          <w:szCs w:val="26"/>
        </w:rPr>
        <w:t xml:space="preserve"> </w:t>
      </w:r>
      <w:r w:rsidR="00FE3F61">
        <w:rPr>
          <w:sz w:val="26"/>
          <w:szCs w:val="26"/>
        </w:rPr>
        <w:t xml:space="preserve">всех </w:t>
      </w:r>
      <w:r w:rsidRPr="00C52C1C">
        <w:rPr>
          <w:sz w:val="26"/>
          <w:szCs w:val="26"/>
        </w:rPr>
        <w:t>государственных  органов  Республики  Казахстан</w:t>
      </w:r>
      <w:r w:rsidR="00FE3F61">
        <w:rPr>
          <w:sz w:val="26"/>
          <w:szCs w:val="26"/>
        </w:rPr>
        <w:t xml:space="preserve"> </w:t>
      </w:r>
      <w:r w:rsidR="00E8006B" w:rsidRPr="00C52C1C">
        <w:rPr>
          <w:sz w:val="26"/>
          <w:szCs w:val="26"/>
          <w:lang w:val="kk-KZ"/>
        </w:rPr>
        <w:t>(</w:t>
      </w:r>
      <w:r w:rsidR="00D76326" w:rsidRPr="00C52C1C">
        <w:rPr>
          <w:sz w:val="26"/>
          <w:szCs w:val="26"/>
          <w:lang w:val="kk-KZ"/>
        </w:rPr>
        <w:t xml:space="preserve">категория </w:t>
      </w:r>
      <w:r w:rsidR="00AA424A" w:rsidRPr="00C52C1C">
        <w:rPr>
          <w:sz w:val="26"/>
          <w:szCs w:val="26"/>
          <w:lang w:val="en-US"/>
        </w:rPr>
        <w:t>C</w:t>
      </w:r>
      <w:r w:rsidR="00AA424A" w:rsidRPr="00C52C1C">
        <w:rPr>
          <w:sz w:val="26"/>
          <w:szCs w:val="26"/>
        </w:rPr>
        <w:t>-</w:t>
      </w:r>
      <w:r w:rsidR="00FE3F61">
        <w:rPr>
          <w:sz w:val="26"/>
          <w:szCs w:val="26"/>
        </w:rPr>
        <w:t>О</w:t>
      </w:r>
      <w:r w:rsidR="009210F4" w:rsidRPr="00C52C1C">
        <w:rPr>
          <w:sz w:val="26"/>
          <w:szCs w:val="26"/>
          <w:lang w:val="kk-KZ"/>
        </w:rPr>
        <w:t>)</w:t>
      </w:r>
      <w:r w:rsidRPr="00C52C1C">
        <w:rPr>
          <w:sz w:val="26"/>
          <w:szCs w:val="26"/>
        </w:rPr>
        <w:t>:</w:t>
      </w:r>
    </w:p>
    <w:p w:rsidR="00FE3F61" w:rsidRPr="00C4780F" w:rsidRDefault="00FE3F61" w:rsidP="00FE3F61">
      <w:pPr>
        <w:pStyle w:val="a4"/>
        <w:ind w:firstLine="708"/>
        <w:jc w:val="both"/>
        <w:rPr>
          <w:rFonts w:ascii="Times New Roman" w:eastAsia="Times New Roman" w:hAnsi="Times New Roman" w:cs="Times New Roman"/>
          <w:b/>
          <w:sz w:val="26"/>
          <w:szCs w:val="26"/>
          <w:lang w:val="kk-KZ"/>
        </w:rPr>
      </w:pPr>
      <w:bookmarkStart w:id="0" w:name="z375"/>
      <w:r w:rsidRPr="004B545D">
        <w:rPr>
          <w:rFonts w:ascii="Times New Roman" w:eastAsia="Times New Roman" w:hAnsi="Times New Roman" w:cs="Times New Roman"/>
          <w:b/>
          <w:color w:val="222222"/>
          <w:sz w:val="26"/>
          <w:szCs w:val="26"/>
        </w:rPr>
        <w:t>1.</w:t>
      </w:r>
      <w:r>
        <w:rPr>
          <w:rFonts w:ascii="Times New Roman" w:eastAsia="Times New Roman" w:hAnsi="Times New Roman" w:cs="Times New Roman"/>
          <w:b/>
          <w:color w:val="222222"/>
          <w:sz w:val="26"/>
          <w:szCs w:val="26"/>
          <w:lang w:val="kk-KZ"/>
        </w:rPr>
        <w:t xml:space="preserve"> Руководитель Управления камерального мониторинга ДГД по Акмолинской области, </w:t>
      </w:r>
      <w:r w:rsidRPr="00C4780F">
        <w:rPr>
          <w:rFonts w:ascii="Times New Roman" w:eastAsia="Times New Roman" w:hAnsi="Times New Roman" w:cs="Times New Roman"/>
          <w:b/>
          <w:sz w:val="26"/>
          <w:szCs w:val="26"/>
          <w:lang w:val="kk-KZ"/>
        </w:rPr>
        <w:t>«С-</w:t>
      </w:r>
      <w:r>
        <w:rPr>
          <w:rFonts w:ascii="Times New Roman" w:eastAsia="Times New Roman" w:hAnsi="Times New Roman" w:cs="Times New Roman"/>
          <w:b/>
          <w:sz w:val="26"/>
          <w:szCs w:val="26"/>
          <w:lang w:val="kk-KZ"/>
        </w:rPr>
        <w:t>О-3</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1 единица.</w:t>
      </w:r>
    </w:p>
    <w:p w:rsidR="00FE3F61" w:rsidRPr="00A76584" w:rsidRDefault="00FE3F61" w:rsidP="00FE3F61">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от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A76584">
        <w:rPr>
          <w:rFonts w:ascii="Times New Roman" w:eastAsia="Times New Roman" w:hAnsi="Times New Roman" w:cs="Times New Roman"/>
          <w:bCs/>
          <w:sz w:val="26"/>
          <w:szCs w:val="26"/>
          <w:lang w:val="kk-KZ"/>
        </w:rPr>
        <w:t xml:space="preserve"> </w:t>
      </w:r>
      <w:r w:rsidRPr="00A76584">
        <w:rPr>
          <w:rFonts w:ascii="Times New Roman" w:eastAsia="Times New Roman" w:hAnsi="Times New Roman" w:cs="Times New Roman"/>
          <w:sz w:val="26"/>
          <w:szCs w:val="26"/>
        </w:rPr>
        <w:t xml:space="preserve">тенге до </w:t>
      </w:r>
      <w:r w:rsidRPr="00A76584">
        <w:rPr>
          <w:rFonts w:ascii="Times New Roman" w:eastAsia="Times New Roman" w:hAnsi="Times New Roman" w:cs="Times New Roman"/>
          <w:sz w:val="26"/>
          <w:szCs w:val="26"/>
          <w:lang w:val="kk-KZ"/>
        </w:rPr>
        <w:t xml:space="preserve">191 481 </w:t>
      </w:r>
      <w:r w:rsidRPr="00A76584">
        <w:rPr>
          <w:rFonts w:ascii="Times New Roman" w:eastAsia="Times New Roman" w:hAnsi="Times New Roman" w:cs="Times New Roman"/>
          <w:sz w:val="26"/>
          <w:szCs w:val="26"/>
        </w:rPr>
        <w:t>тенге.</w:t>
      </w:r>
    </w:p>
    <w:p w:rsidR="00FE3F61" w:rsidRPr="00DA4895" w:rsidRDefault="00FE3F61" w:rsidP="00FE3F61">
      <w:pPr>
        <w:spacing w:after="0" w:line="240" w:lineRule="auto"/>
        <w:ind w:firstLine="708"/>
        <w:jc w:val="both"/>
        <w:rPr>
          <w:rFonts w:ascii="Times New Roman" w:hAnsi="Times New Roman" w:cs="Times New Roman"/>
          <w:sz w:val="26"/>
          <w:szCs w:val="26"/>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Pr="00DA4895">
        <w:rPr>
          <w:rFonts w:ascii="Times New Roman" w:eastAsia="Times New Roman" w:hAnsi="Times New Roman" w:cs="Times New Roman"/>
          <w:sz w:val="26"/>
          <w:szCs w:val="26"/>
        </w:rPr>
        <w:t>П</w:t>
      </w:r>
      <w:r w:rsidRPr="00DA4895">
        <w:rPr>
          <w:rFonts w:ascii="Times New Roman" w:eastAsia="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p>
    <w:p w:rsidR="00FE3F61" w:rsidRPr="00C041D1" w:rsidRDefault="00FE3F61" w:rsidP="00FE3F61">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822F56">
        <w:rPr>
          <w:rFonts w:ascii="Times New Roman" w:hAnsi="Times New Roman" w:cs="Times New Roman"/>
          <w:color w:val="000000"/>
          <w:sz w:val="26"/>
          <w:szCs w:val="26"/>
        </w:rPr>
        <w:t>послевузовское или высшее образование</w:t>
      </w:r>
      <w:r w:rsidRPr="00C041D1">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lang w:val="kk-KZ"/>
        </w:rPr>
        <w:t>в</w:t>
      </w:r>
      <w:r w:rsidRPr="00C041D1">
        <w:rPr>
          <w:rFonts w:ascii="Times New Roman" w:eastAsia="Times New Roman" w:hAnsi="Times New Roman" w:cs="Times New Roman"/>
          <w:sz w:val="26"/>
          <w:szCs w:val="26"/>
          <w:lang w:val="kk-KZ"/>
        </w:rPr>
        <w:t xml:space="preserve"> области социальных наук</w:t>
      </w:r>
      <w:r w:rsidRPr="00C041D1">
        <w:rPr>
          <w:rFonts w:ascii="Times New Roman" w:eastAsia="Times New Roman" w:hAnsi="Times New Roman" w:cs="Times New Roman"/>
          <w:sz w:val="26"/>
          <w:szCs w:val="26"/>
        </w:rPr>
        <w:t xml:space="preserve">, экономики </w:t>
      </w:r>
      <w:r w:rsidRPr="00C041D1">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Pr>
          <w:rFonts w:ascii="Times New Roman" w:eastAsia="Times New Roman" w:hAnsi="Times New Roman" w:cs="Times New Roman"/>
          <w:sz w:val="26"/>
          <w:szCs w:val="26"/>
          <w:lang w:val="kk-KZ"/>
        </w:rPr>
        <w:t xml:space="preserve">) или права. </w:t>
      </w:r>
    </w:p>
    <w:p w:rsidR="00FE3F61" w:rsidRPr="00C041D1" w:rsidRDefault="00FE3F61" w:rsidP="00FE3F61">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Pr="00C041D1">
        <w:rPr>
          <w:rFonts w:ascii="Times New Roman" w:eastAsia="Times New Roman" w:hAnsi="Times New Roman" w:cs="Times New Roman"/>
          <w:sz w:val="26"/>
          <w:szCs w:val="26"/>
          <w:lang w:val="kk-KZ"/>
        </w:rPr>
        <w:t xml:space="preserve">Высшее и (или) послевузовское образование </w:t>
      </w:r>
      <w:r w:rsidRPr="00C041D1">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E3F61" w:rsidRPr="00822F56" w:rsidRDefault="00FE3F61" w:rsidP="00FE3F61">
      <w:pPr>
        <w:spacing w:after="0"/>
        <w:ind w:firstLine="708"/>
        <w:jc w:val="both"/>
        <w:rPr>
          <w:rFonts w:ascii="Times New Roman" w:hAnsi="Times New Roman" w:cs="Times New Roman"/>
          <w:sz w:val="26"/>
          <w:szCs w:val="26"/>
          <w:lang w:val="kk-KZ"/>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Pr="00AB1DF8">
        <w:rPr>
          <w:rFonts w:eastAsia="Times New Roman"/>
          <w:color w:val="FF0000"/>
          <w:sz w:val="26"/>
          <w:szCs w:val="26"/>
        </w:rPr>
        <w:t xml:space="preserve"> </w:t>
      </w:r>
      <w:r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rFonts w:ascii="Times New Roman" w:hAnsi="Times New Roman" w:cs="Times New Roman"/>
          <w:color w:val="000000"/>
          <w:sz w:val="26"/>
          <w:szCs w:val="26"/>
          <w:lang w:val="kk-KZ"/>
        </w:rPr>
        <w:t>.</w:t>
      </w:r>
    </w:p>
    <w:p w:rsidR="00FE3F61" w:rsidRDefault="00FE3F61" w:rsidP="00FE3F61">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FE3F61" w:rsidRPr="00822F56" w:rsidRDefault="00FE3F61" w:rsidP="00FE3F61">
      <w:pPr>
        <w:spacing w:after="0" w:line="240" w:lineRule="auto"/>
        <w:jc w:val="both"/>
        <w:rPr>
          <w:rFonts w:ascii="Times New Roman" w:hAnsi="Times New Roman" w:cs="Times New Roman"/>
          <w:sz w:val="26"/>
          <w:szCs w:val="26"/>
        </w:rPr>
      </w:pPr>
      <w:bookmarkStart w:id="1" w:name="z33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w:t>
      </w:r>
      <w:r w:rsidRPr="00822F56">
        <w:rPr>
          <w:rFonts w:ascii="Times New Roman" w:hAnsi="Times New Roman" w:cs="Times New Roman"/>
          <w:color w:val="000000"/>
          <w:sz w:val="26"/>
          <w:szCs w:val="26"/>
        </w:rPr>
        <w:lastRenderedPageBreak/>
        <w:t>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FE3F61" w:rsidRPr="00822F56" w:rsidRDefault="00FE3F61" w:rsidP="00FE3F61">
      <w:pPr>
        <w:spacing w:after="0" w:line="240" w:lineRule="auto"/>
        <w:jc w:val="both"/>
        <w:rPr>
          <w:rFonts w:ascii="Times New Roman" w:hAnsi="Times New Roman" w:cs="Times New Roman"/>
          <w:sz w:val="26"/>
          <w:szCs w:val="26"/>
        </w:rPr>
      </w:pPr>
      <w:bookmarkStart w:id="2" w:name="z335"/>
      <w:bookmarkEnd w:id="1"/>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2)</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не менее трех лет стажа работы в областях, соответствующих функциональным направлениям конкретной должности данной категории;</w:t>
      </w:r>
    </w:p>
    <w:p w:rsidR="00FE3F61" w:rsidRPr="00822F56" w:rsidRDefault="00FE3F61" w:rsidP="00FE3F61">
      <w:pPr>
        <w:spacing w:after="0" w:line="240" w:lineRule="auto"/>
        <w:jc w:val="both"/>
        <w:rPr>
          <w:rFonts w:ascii="Times New Roman" w:hAnsi="Times New Roman" w:cs="Times New Roman"/>
          <w:sz w:val="26"/>
          <w:szCs w:val="26"/>
        </w:rPr>
      </w:pPr>
      <w:bookmarkStart w:id="3" w:name="z336"/>
      <w:bookmarkEnd w:id="2"/>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E3F61" w:rsidRPr="00822F56" w:rsidRDefault="00FE3F61" w:rsidP="00FE3F61">
      <w:pPr>
        <w:spacing w:after="0" w:line="240" w:lineRule="auto"/>
        <w:jc w:val="both"/>
        <w:rPr>
          <w:rFonts w:ascii="Times New Roman" w:hAnsi="Times New Roman" w:cs="Times New Roman"/>
          <w:sz w:val="26"/>
          <w:szCs w:val="26"/>
        </w:rPr>
      </w:pPr>
      <w:bookmarkStart w:id="4" w:name="z337"/>
      <w:bookmarkEnd w:id="3"/>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FE3F61" w:rsidRPr="00822F56" w:rsidRDefault="00FE3F61" w:rsidP="00FE3F61">
      <w:pPr>
        <w:spacing w:after="0" w:line="240" w:lineRule="auto"/>
        <w:jc w:val="both"/>
        <w:rPr>
          <w:rFonts w:ascii="Times New Roman" w:hAnsi="Times New Roman" w:cs="Times New Roman"/>
          <w:sz w:val="26"/>
          <w:szCs w:val="26"/>
        </w:rPr>
      </w:pPr>
      <w:bookmarkStart w:id="5" w:name="z338"/>
      <w:bookmarkEnd w:id="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E3F61" w:rsidRPr="00822F56" w:rsidRDefault="00FE3F61" w:rsidP="00FE3F61">
      <w:pPr>
        <w:spacing w:after="0" w:line="240" w:lineRule="auto"/>
        <w:jc w:val="both"/>
        <w:rPr>
          <w:rFonts w:ascii="Times New Roman" w:hAnsi="Times New Roman" w:cs="Times New Roman"/>
          <w:sz w:val="26"/>
          <w:szCs w:val="26"/>
        </w:rPr>
      </w:pPr>
      <w:bookmarkStart w:id="6" w:name="z339"/>
      <w:bookmarkEnd w:id="5"/>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E3F61" w:rsidRPr="00822F56" w:rsidRDefault="00FE3F61" w:rsidP="00FE3F61">
      <w:pPr>
        <w:spacing w:after="0" w:line="240" w:lineRule="auto"/>
        <w:jc w:val="both"/>
        <w:rPr>
          <w:rFonts w:ascii="Times New Roman" w:hAnsi="Times New Roman" w:cs="Times New Roman"/>
          <w:sz w:val="26"/>
          <w:szCs w:val="26"/>
        </w:rPr>
      </w:pPr>
      <w:bookmarkStart w:id="7" w:name="z340"/>
      <w:bookmarkEnd w:id="6"/>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7)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наличие ученой степени;</w:t>
      </w:r>
    </w:p>
    <w:p w:rsidR="00FE3F61" w:rsidRPr="00822F56" w:rsidRDefault="00FE3F61" w:rsidP="00FE3F61">
      <w:pPr>
        <w:spacing w:after="0" w:line="240" w:lineRule="auto"/>
        <w:jc w:val="both"/>
        <w:rPr>
          <w:rFonts w:ascii="Times New Roman" w:hAnsi="Times New Roman" w:cs="Times New Roman"/>
          <w:sz w:val="26"/>
          <w:szCs w:val="26"/>
        </w:rPr>
      </w:pPr>
      <w:bookmarkStart w:id="8" w:name="z341"/>
      <w:bookmarkEnd w:id="7"/>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bookmarkEnd w:id="8"/>
      <w:r w:rsidRPr="00822F56">
        <w:rPr>
          <w:rFonts w:ascii="Times New Roman" w:hAnsi="Times New Roman" w:cs="Times New Roman"/>
          <w:color w:val="000000"/>
          <w:sz w:val="26"/>
          <w:szCs w:val="26"/>
        </w:rPr>
        <w:t xml:space="preserve">      </w:t>
      </w:r>
      <w:bookmarkStart w:id="9" w:name="z353"/>
    </w:p>
    <w:bookmarkEnd w:id="9"/>
    <w:p w:rsidR="00453633" w:rsidRPr="00FE3F61" w:rsidRDefault="00453633" w:rsidP="00985837">
      <w:pPr>
        <w:spacing w:after="0" w:line="240" w:lineRule="auto"/>
        <w:jc w:val="both"/>
        <w:rPr>
          <w:rFonts w:ascii="Times New Roman" w:hAnsi="Times New Roman" w:cs="Times New Roman"/>
          <w:color w:val="000000"/>
          <w:sz w:val="26"/>
          <w:szCs w:val="26"/>
        </w:rPr>
      </w:pPr>
    </w:p>
    <w:bookmarkEnd w:id="0"/>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rStyle w:val="ac"/>
          <w:sz w:val="26"/>
          <w:szCs w:val="26"/>
        </w:rPr>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CD069B" w:rsidRPr="00CD069B" w:rsidRDefault="00CD069B" w:rsidP="00CD069B">
      <w:pPr>
        <w:pStyle w:val="ab"/>
        <w:shd w:val="clear" w:color="auto" w:fill="FFFFFF"/>
        <w:spacing w:before="0" w:beforeAutospacing="0" w:after="0" w:afterAutospacing="0"/>
        <w:ind w:firstLine="709"/>
        <w:jc w:val="both"/>
        <w:rPr>
          <w:b/>
          <w:sz w:val="26"/>
          <w:szCs w:val="26"/>
          <w:lang w:val="kk-KZ"/>
        </w:rPr>
      </w:pPr>
      <w:r w:rsidRPr="00CD069B">
        <w:rPr>
          <w:b/>
          <w:sz w:val="26"/>
          <w:szCs w:val="26"/>
          <w:lang w:val="kk-KZ"/>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D069B" w:rsidRPr="00CD069B" w:rsidRDefault="00CD069B" w:rsidP="00CD069B">
      <w:pPr>
        <w:pStyle w:val="ab"/>
        <w:shd w:val="clear" w:color="auto" w:fill="FFFFFF"/>
        <w:spacing w:before="0" w:beforeAutospacing="0" w:after="0" w:afterAutospacing="0"/>
        <w:ind w:firstLine="709"/>
        <w:jc w:val="both"/>
        <w:rPr>
          <w:sz w:val="26"/>
          <w:szCs w:val="26"/>
          <w:lang w:val="kk-KZ"/>
        </w:rPr>
      </w:pPr>
      <w:r w:rsidRPr="00CD069B">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CD069B" w:rsidRPr="00CD069B" w:rsidRDefault="00CD069B" w:rsidP="00CD069B">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CD069B" w:rsidRPr="00CD069B" w:rsidRDefault="00CD069B" w:rsidP="00CD069B">
      <w:pPr>
        <w:pStyle w:val="ab"/>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CD069B" w:rsidRPr="00CD069B" w:rsidRDefault="00CD069B" w:rsidP="00CD069B">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D069B" w:rsidRDefault="00CD069B" w:rsidP="00CD069B">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069B" w:rsidRPr="00CD069B" w:rsidRDefault="00CD069B" w:rsidP="00CD069B">
      <w:pPr>
        <w:spacing w:after="0" w:line="240" w:lineRule="auto"/>
        <w:ind w:firstLine="709"/>
        <w:jc w:val="both"/>
        <w:rPr>
          <w:rFonts w:ascii="Times New Roman" w:hAnsi="Times New Roman" w:cs="Times New Roman"/>
          <w:sz w:val="26"/>
          <w:szCs w:val="26"/>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FE3F61" w:rsidRDefault="00FE3F61" w:rsidP="00295C29">
      <w:pPr>
        <w:autoSpaceDE w:val="0"/>
        <w:autoSpaceDN w:val="0"/>
        <w:adjustRightInd w:val="0"/>
        <w:spacing w:after="0" w:line="240" w:lineRule="auto"/>
        <w:jc w:val="right"/>
        <w:rPr>
          <w:rFonts w:ascii="Times New Roman" w:hAnsi="Times New Roman" w:cs="Times New Roman"/>
          <w:sz w:val="24"/>
          <w:szCs w:val="24"/>
        </w:rPr>
      </w:pP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295C29" w:rsidRDefault="00295C29" w:rsidP="00295C29">
      <w:pPr>
        <w:autoSpaceDE w:val="0"/>
        <w:autoSpaceDN w:val="0"/>
        <w:adjustRightInd w:val="0"/>
        <w:spacing w:after="0" w:line="240" w:lineRule="auto"/>
        <w:jc w:val="right"/>
        <w:rPr>
          <w:rFonts w:ascii="Times New Roman" w:hAnsi="Times New Roman" w:cs="Times New Roman"/>
          <w:sz w:val="24"/>
          <w:szCs w:val="24"/>
        </w:rPr>
      </w:pP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295C29" w:rsidRDefault="00295C29" w:rsidP="00295C29">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295C29" w:rsidRDefault="00295C29" w:rsidP="00295C2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295C29" w:rsidRDefault="00295C29" w:rsidP="004950B8">
      <w:pPr>
        <w:pStyle w:val="ab"/>
        <w:shd w:val="clear" w:color="auto" w:fill="FFFFFF"/>
        <w:spacing w:before="0" w:beforeAutospacing="0" w:after="0" w:afterAutospacing="0"/>
        <w:ind w:firstLine="567"/>
        <w:jc w:val="center"/>
        <w:rPr>
          <w:sz w:val="26"/>
          <w:szCs w:val="26"/>
        </w:rPr>
      </w:pPr>
    </w:p>
    <w:p w:rsidR="004950B8" w:rsidRPr="004950B8" w:rsidRDefault="004950B8" w:rsidP="004950B8">
      <w:pPr>
        <w:pStyle w:val="ab"/>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конкурсах на занятие вакантных административных государственных должностей:</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4950B8" w:rsidRPr="004950B8" w:rsidRDefault="00EB23F4" w:rsidP="004950B8">
      <w:pPr>
        <w:pStyle w:val="ab"/>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004950B8" w:rsidRPr="004950B8">
        <w:rPr>
          <w:sz w:val="26"/>
          <w:szCs w:val="26"/>
          <w:lang w:val="kk-KZ"/>
        </w:rPr>
        <w:t>(да/нет)</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4950B8" w:rsidRPr="004950B8" w:rsidRDefault="004950B8" w:rsidP="004950B8">
      <w:pPr>
        <w:pStyle w:val="ab"/>
        <w:shd w:val="clear" w:color="auto" w:fill="FFFFFF"/>
        <w:spacing w:before="0" w:beforeAutospacing="0" w:after="0" w:afterAutospacing="0"/>
        <w:ind w:firstLine="567"/>
        <w:jc w:val="both"/>
        <w:rPr>
          <w:sz w:val="26"/>
          <w:szCs w:val="26"/>
          <w:lang w:val="kk-KZ"/>
        </w:rPr>
      </w:pPr>
    </w:p>
    <w:p w:rsidR="00223CAA" w:rsidRPr="004950B8" w:rsidRDefault="004950B8" w:rsidP="00EB23F4">
      <w:pPr>
        <w:pStyle w:val="ab"/>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sectPr w:rsidR="00223CAA" w:rsidRPr="004950B8"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B0" w:rsidRDefault="002F63B0" w:rsidP="00A74C04">
      <w:pPr>
        <w:spacing w:after="0" w:line="240" w:lineRule="auto"/>
      </w:pPr>
      <w:r>
        <w:separator/>
      </w:r>
    </w:p>
  </w:endnote>
  <w:endnote w:type="continuationSeparator" w:id="1">
    <w:p w:rsidR="002F63B0" w:rsidRDefault="002F63B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DE6E11">
        <w:pPr>
          <w:pStyle w:val="a7"/>
          <w:jc w:val="center"/>
        </w:pPr>
        <w:fldSimple w:instr=" PAGE   \* MERGEFORMAT ">
          <w:r w:rsidR="001E79E6">
            <w:rPr>
              <w:noProof/>
            </w:rPr>
            <w:t>4</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B0" w:rsidRDefault="002F63B0" w:rsidP="00A74C04">
      <w:pPr>
        <w:spacing w:after="0" w:line="240" w:lineRule="auto"/>
      </w:pPr>
      <w:r>
        <w:separator/>
      </w:r>
    </w:p>
  </w:footnote>
  <w:footnote w:type="continuationSeparator" w:id="1">
    <w:p w:rsidR="002F63B0" w:rsidRDefault="002F63B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671"/>
    <w:rsid w:val="00032873"/>
    <w:rsid w:val="00035786"/>
    <w:rsid w:val="00036414"/>
    <w:rsid w:val="000366EE"/>
    <w:rsid w:val="00037305"/>
    <w:rsid w:val="00037F40"/>
    <w:rsid w:val="00046FB8"/>
    <w:rsid w:val="00054080"/>
    <w:rsid w:val="00060582"/>
    <w:rsid w:val="00063C68"/>
    <w:rsid w:val="00063E76"/>
    <w:rsid w:val="0007381F"/>
    <w:rsid w:val="000777AD"/>
    <w:rsid w:val="00095B5C"/>
    <w:rsid w:val="000A0528"/>
    <w:rsid w:val="000A087B"/>
    <w:rsid w:val="000A1EC9"/>
    <w:rsid w:val="000A2996"/>
    <w:rsid w:val="000A38B3"/>
    <w:rsid w:val="000A5CC9"/>
    <w:rsid w:val="000B0D1B"/>
    <w:rsid w:val="000B17D0"/>
    <w:rsid w:val="000B34CF"/>
    <w:rsid w:val="000B3C8A"/>
    <w:rsid w:val="000B4D09"/>
    <w:rsid w:val="000B549D"/>
    <w:rsid w:val="000C294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0BA5"/>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957A6"/>
    <w:rsid w:val="00197BC0"/>
    <w:rsid w:val="001A486B"/>
    <w:rsid w:val="001A4DEA"/>
    <w:rsid w:val="001B06B0"/>
    <w:rsid w:val="001B0E29"/>
    <w:rsid w:val="001B168D"/>
    <w:rsid w:val="001B2507"/>
    <w:rsid w:val="001B5E91"/>
    <w:rsid w:val="001B6152"/>
    <w:rsid w:val="001B64BF"/>
    <w:rsid w:val="001B7C57"/>
    <w:rsid w:val="001C56C5"/>
    <w:rsid w:val="001D0FF8"/>
    <w:rsid w:val="001D2F75"/>
    <w:rsid w:val="001D72D3"/>
    <w:rsid w:val="001E113D"/>
    <w:rsid w:val="001E50CD"/>
    <w:rsid w:val="001E5DA2"/>
    <w:rsid w:val="001E79E6"/>
    <w:rsid w:val="001F08DB"/>
    <w:rsid w:val="001F100C"/>
    <w:rsid w:val="001F12AE"/>
    <w:rsid w:val="001F24D9"/>
    <w:rsid w:val="001F24ED"/>
    <w:rsid w:val="00202B50"/>
    <w:rsid w:val="002136C9"/>
    <w:rsid w:val="00215F45"/>
    <w:rsid w:val="002171E3"/>
    <w:rsid w:val="002205A9"/>
    <w:rsid w:val="002215E7"/>
    <w:rsid w:val="00223640"/>
    <w:rsid w:val="00223CAA"/>
    <w:rsid w:val="00224760"/>
    <w:rsid w:val="00225A5B"/>
    <w:rsid w:val="0022628C"/>
    <w:rsid w:val="0023049D"/>
    <w:rsid w:val="00236BF0"/>
    <w:rsid w:val="00236E8A"/>
    <w:rsid w:val="00240C1C"/>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1C2C"/>
    <w:rsid w:val="002722C0"/>
    <w:rsid w:val="00275533"/>
    <w:rsid w:val="002763EE"/>
    <w:rsid w:val="00276B24"/>
    <w:rsid w:val="002776D2"/>
    <w:rsid w:val="00277BFC"/>
    <w:rsid w:val="002870C3"/>
    <w:rsid w:val="0029302C"/>
    <w:rsid w:val="0029428F"/>
    <w:rsid w:val="00295C29"/>
    <w:rsid w:val="00297ED1"/>
    <w:rsid w:val="002A06C6"/>
    <w:rsid w:val="002A24A7"/>
    <w:rsid w:val="002A452B"/>
    <w:rsid w:val="002A6D69"/>
    <w:rsid w:val="002A7778"/>
    <w:rsid w:val="002B0E0F"/>
    <w:rsid w:val="002B2CBE"/>
    <w:rsid w:val="002B7349"/>
    <w:rsid w:val="002C3BB9"/>
    <w:rsid w:val="002C526E"/>
    <w:rsid w:val="002C63C0"/>
    <w:rsid w:val="002C6752"/>
    <w:rsid w:val="002D2772"/>
    <w:rsid w:val="002D586C"/>
    <w:rsid w:val="002D5971"/>
    <w:rsid w:val="002D76F1"/>
    <w:rsid w:val="002E393D"/>
    <w:rsid w:val="002F0EC8"/>
    <w:rsid w:val="002F1EF6"/>
    <w:rsid w:val="002F3728"/>
    <w:rsid w:val="002F51B0"/>
    <w:rsid w:val="002F63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6A24"/>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0AFA"/>
    <w:rsid w:val="003D10BA"/>
    <w:rsid w:val="003D1665"/>
    <w:rsid w:val="003D25C8"/>
    <w:rsid w:val="003D404D"/>
    <w:rsid w:val="003D440D"/>
    <w:rsid w:val="003E577B"/>
    <w:rsid w:val="003F23E0"/>
    <w:rsid w:val="003F5418"/>
    <w:rsid w:val="003F5712"/>
    <w:rsid w:val="003F726A"/>
    <w:rsid w:val="0040392A"/>
    <w:rsid w:val="00404E21"/>
    <w:rsid w:val="004107B3"/>
    <w:rsid w:val="004112A8"/>
    <w:rsid w:val="0041373A"/>
    <w:rsid w:val="0041436C"/>
    <w:rsid w:val="004175F5"/>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B1"/>
    <w:rsid w:val="00456FD5"/>
    <w:rsid w:val="00461983"/>
    <w:rsid w:val="004619EA"/>
    <w:rsid w:val="004636C0"/>
    <w:rsid w:val="00473E11"/>
    <w:rsid w:val="0047506E"/>
    <w:rsid w:val="004761EE"/>
    <w:rsid w:val="004779AE"/>
    <w:rsid w:val="00494F03"/>
    <w:rsid w:val="004950B8"/>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451"/>
    <w:rsid w:val="00513952"/>
    <w:rsid w:val="0051661B"/>
    <w:rsid w:val="00516F82"/>
    <w:rsid w:val="00517C0A"/>
    <w:rsid w:val="00522C8D"/>
    <w:rsid w:val="00522FB3"/>
    <w:rsid w:val="00525656"/>
    <w:rsid w:val="0052628E"/>
    <w:rsid w:val="00527770"/>
    <w:rsid w:val="00527A44"/>
    <w:rsid w:val="0053206B"/>
    <w:rsid w:val="005322E6"/>
    <w:rsid w:val="00537D94"/>
    <w:rsid w:val="005421EA"/>
    <w:rsid w:val="005423F9"/>
    <w:rsid w:val="00546813"/>
    <w:rsid w:val="00546B68"/>
    <w:rsid w:val="0055325D"/>
    <w:rsid w:val="005600DE"/>
    <w:rsid w:val="00573D6B"/>
    <w:rsid w:val="00577BA2"/>
    <w:rsid w:val="00581003"/>
    <w:rsid w:val="00581A51"/>
    <w:rsid w:val="00582148"/>
    <w:rsid w:val="00582E73"/>
    <w:rsid w:val="005843F4"/>
    <w:rsid w:val="00585F6D"/>
    <w:rsid w:val="005873CE"/>
    <w:rsid w:val="00592706"/>
    <w:rsid w:val="00593920"/>
    <w:rsid w:val="00596616"/>
    <w:rsid w:val="005A0318"/>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2F1"/>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0B2A"/>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6BC1"/>
    <w:rsid w:val="007A746A"/>
    <w:rsid w:val="007B01DD"/>
    <w:rsid w:val="007B222B"/>
    <w:rsid w:val="007B2DCC"/>
    <w:rsid w:val="007B4D04"/>
    <w:rsid w:val="007B7772"/>
    <w:rsid w:val="007C15B6"/>
    <w:rsid w:val="007C7644"/>
    <w:rsid w:val="007D12A5"/>
    <w:rsid w:val="007D3852"/>
    <w:rsid w:val="007D56EE"/>
    <w:rsid w:val="007D7532"/>
    <w:rsid w:val="007E02EE"/>
    <w:rsid w:val="007E151F"/>
    <w:rsid w:val="007E1E4E"/>
    <w:rsid w:val="007E55F5"/>
    <w:rsid w:val="007F1552"/>
    <w:rsid w:val="007F2301"/>
    <w:rsid w:val="007F3005"/>
    <w:rsid w:val="007F3638"/>
    <w:rsid w:val="007F41D5"/>
    <w:rsid w:val="007F4B65"/>
    <w:rsid w:val="007F60BD"/>
    <w:rsid w:val="00800500"/>
    <w:rsid w:val="0080300C"/>
    <w:rsid w:val="008132B2"/>
    <w:rsid w:val="0082472D"/>
    <w:rsid w:val="00825F1C"/>
    <w:rsid w:val="00826C1C"/>
    <w:rsid w:val="00827354"/>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3937"/>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B76EB"/>
    <w:rsid w:val="008C12AA"/>
    <w:rsid w:val="008C1B80"/>
    <w:rsid w:val="008C367C"/>
    <w:rsid w:val="008C374F"/>
    <w:rsid w:val="008C721F"/>
    <w:rsid w:val="008C77CB"/>
    <w:rsid w:val="008D13EA"/>
    <w:rsid w:val="008D24F5"/>
    <w:rsid w:val="008D52FE"/>
    <w:rsid w:val="008D67D6"/>
    <w:rsid w:val="008D6E6E"/>
    <w:rsid w:val="008E04AC"/>
    <w:rsid w:val="008E3208"/>
    <w:rsid w:val="008E7CA6"/>
    <w:rsid w:val="008F1BDD"/>
    <w:rsid w:val="008F2771"/>
    <w:rsid w:val="008F67DC"/>
    <w:rsid w:val="008F6E50"/>
    <w:rsid w:val="008F7A05"/>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A5180"/>
    <w:rsid w:val="009B43CB"/>
    <w:rsid w:val="009B593C"/>
    <w:rsid w:val="009B71CB"/>
    <w:rsid w:val="009C0057"/>
    <w:rsid w:val="009C21B2"/>
    <w:rsid w:val="009C2509"/>
    <w:rsid w:val="009C3E18"/>
    <w:rsid w:val="009C4639"/>
    <w:rsid w:val="009C5362"/>
    <w:rsid w:val="009D0E97"/>
    <w:rsid w:val="009D1253"/>
    <w:rsid w:val="009D73D7"/>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2554D"/>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323"/>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552C"/>
    <w:rsid w:val="00AF56A5"/>
    <w:rsid w:val="00AF790F"/>
    <w:rsid w:val="00B00EB1"/>
    <w:rsid w:val="00B011F1"/>
    <w:rsid w:val="00B01730"/>
    <w:rsid w:val="00B01C82"/>
    <w:rsid w:val="00B03701"/>
    <w:rsid w:val="00B05846"/>
    <w:rsid w:val="00B13CAB"/>
    <w:rsid w:val="00B270B9"/>
    <w:rsid w:val="00B3273A"/>
    <w:rsid w:val="00B3426F"/>
    <w:rsid w:val="00B3733E"/>
    <w:rsid w:val="00B40506"/>
    <w:rsid w:val="00B42768"/>
    <w:rsid w:val="00B501BB"/>
    <w:rsid w:val="00B52045"/>
    <w:rsid w:val="00B5494B"/>
    <w:rsid w:val="00B55379"/>
    <w:rsid w:val="00B568FD"/>
    <w:rsid w:val="00B608F5"/>
    <w:rsid w:val="00B61614"/>
    <w:rsid w:val="00B62FA0"/>
    <w:rsid w:val="00B66A2A"/>
    <w:rsid w:val="00B675F4"/>
    <w:rsid w:val="00B72C75"/>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C7F52"/>
    <w:rsid w:val="00BD0529"/>
    <w:rsid w:val="00BD0BCC"/>
    <w:rsid w:val="00BD3EC9"/>
    <w:rsid w:val="00BD7928"/>
    <w:rsid w:val="00BE68C6"/>
    <w:rsid w:val="00BE7ED3"/>
    <w:rsid w:val="00BF0080"/>
    <w:rsid w:val="00BF1295"/>
    <w:rsid w:val="00BF4829"/>
    <w:rsid w:val="00BF543B"/>
    <w:rsid w:val="00C00CC5"/>
    <w:rsid w:val="00C00FF0"/>
    <w:rsid w:val="00C0118C"/>
    <w:rsid w:val="00C011F7"/>
    <w:rsid w:val="00C03846"/>
    <w:rsid w:val="00C04F1C"/>
    <w:rsid w:val="00C05B2F"/>
    <w:rsid w:val="00C1050D"/>
    <w:rsid w:val="00C1566B"/>
    <w:rsid w:val="00C169A9"/>
    <w:rsid w:val="00C2084D"/>
    <w:rsid w:val="00C20E04"/>
    <w:rsid w:val="00C22BB9"/>
    <w:rsid w:val="00C258E2"/>
    <w:rsid w:val="00C2633C"/>
    <w:rsid w:val="00C275A7"/>
    <w:rsid w:val="00C27927"/>
    <w:rsid w:val="00C303FD"/>
    <w:rsid w:val="00C30EB4"/>
    <w:rsid w:val="00C32EB2"/>
    <w:rsid w:val="00C33CBA"/>
    <w:rsid w:val="00C3421E"/>
    <w:rsid w:val="00C349B5"/>
    <w:rsid w:val="00C35F31"/>
    <w:rsid w:val="00C42FEE"/>
    <w:rsid w:val="00C43221"/>
    <w:rsid w:val="00C52B02"/>
    <w:rsid w:val="00C52C1C"/>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069B"/>
    <w:rsid w:val="00CD4962"/>
    <w:rsid w:val="00CD5EAD"/>
    <w:rsid w:val="00CD717B"/>
    <w:rsid w:val="00CD728E"/>
    <w:rsid w:val="00CD7836"/>
    <w:rsid w:val="00CD78D7"/>
    <w:rsid w:val="00CE20C3"/>
    <w:rsid w:val="00CF1268"/>
    <w:rsid w:val="00CF15F7"/>
    <w:rsid w:val="00CF5A15"/>
    <w:rsid w:val="00CF5C53"/>
    <w:rsid w:val="00CF5F10"/>
    <w:rsid w:val="00CF6CB8"/>
    <w:rsid w:val="00D03399"/>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EEB"/>
    <w:rsid w:val="00D753D8"/>
    <w:rsid w:val="00D76326"/>
    <w:rsid w:val="00D8034B"/>
    <w:rsid w:val="00D81274"/>
    <w:rsid w:val="00D85C87"/>
    <w:rsid w:val="00D85F1F"/>
    <w:rsid w:val="00D86801"/>
    <w:rsid w:val="00D903E1"/>
    <w:rsid w:val="00D905B5"/>
    <w:rsid w:val="00D9126D"/>
    <w:rsid w:val="00D926DC"/>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E6E11"/>
    <w:rsid w:val="00DF576A"/>
    <w:rsid w:val="00DF7ACF"/>
    <w:rsid w:val="00E110E6"/>
    <w:rsid w:val="00E113E4"/>
    <w:rsid w:val="00E1229B"/>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A671D"/>
    <w:rsid w:val="00EB024D"/>
    <w:rsid w:val="00EB0478"/>
    <w:rsid w:val="00EB23F4"/>
    <w:rsid w:val="00EB2B8B"/>
    <w:rsid w:val="00EB3881"/>
    <w:rsid w:val="00EB4A77"/>
    <w:rsid w:val="00EC62D6"/>
    <w:rsid w:val="00ED5D5B"/>
    <w:rsid w:val="00ED6B4C"/>
    <w:rsid w:val="00ED7618"/>
    <w:rsid w:val="00EE61DB"/>
    <w:rsid w:val="00EF2F1B"/>
    <w:rsid w:val="00EF36A5"/>
    <w:rsid w:val="00EF5C6E"/>
    <w:rsid w:val="00EF7F57"/>
    <w:rsid w:val="00F016E8"/>
    <w:rsid w:val="00F0315B"/>
    <w:rsid w:val="00F059B0"/>
    <w:rsid w:val="00F05DD8"/>
    <w:rsid w:val="00F07A15"/>
    <w:rsid w:val="00F10867"/>
    <w:rsid w:val="00F11455"/>
    <w:rsid w:val="00F11572"/>
    <w:rsid w:val="00F16B2E"/>
    <w:rsid w:val="00F23CCA"/>
    <w:rsid w:val="00F250CA"/>
    <w:rsid w:val="00F263A5"/>
    <w:rsid w:val="00F26C63"/>
    <w:rsid w:val="00F33A8D"/>
    <w:rsid w:val="00F3463A"/>
    <w:rsid w:val="00F35D09"/>
    <w:rsid w:val="00F3799A"/>
    <w:rsid w:val="00F420DF"/>
    <w:rsid w:val="00F4350B"/>
    <w:rsid w:val="00F4458D"/>
    <w:rsid w:val="00F47216"/>
    <w:rsid w:val="00F51074"/>
    <w:rsid w:val="00F516A4"/>
    <w:rsid w:val="00F52B5C"/>
    <w:rsid w:val="00F618F0"/>
    <w:rsid w:val="00F63457"/>
    <w:rsid w:val="00F64896"/>
    <w:rsid w:val="00F7057A"/>
    <w:rsid w:val="00F72127"/>
    <w:rsid w:val="00F73D17"/>
    <w:rsid w:val="00F752A0"/>
    <w:rsid w:val="00F75785"/>
    <w:rsid w:val="00F82575"/>
    <w:rsid w:val="00F83E39"/>
    <w:rsid w:val="00F904EF"/>
    <w:rsid w:val="00F905A7"/>
    <w:rsid w:val="00F91A8A"/>
    <w:rsid w:val="00F942A2"/>
    <w:rsid w:val="00F968E1"/>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3F61"/>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CD069B"/>
    <w:rPr>
      <w:b/>
      <w:bCs/>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8802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cp:revision>
  <cp:lastPrinted>2019-10-02T10:49:00Z</cp:lastPrinted>
  <dcterms:created xsi:type="dcterms:W3CDTF">2020-03-16T05:34:00Z</dcterms:created>
  <dcterms:modified xsi:type="dcterms:W3CDTF">2020-05-14T03:46:00Z</dcterms:modified>
</cp:coreProperties>
</file>